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8A" w:rsidRDefault="006F0DA2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ITCR Training and Outreach Working Group Meeting</w:t>
      </w:r>
    </w:p>
    <w:p w:rsidR="005E068A" w:rsidRDefault="005E068A">
      <w:pPr>
        <w:rPr>
          <w:b/>
        </w:rPr>
      </w:pPr>
    </w:p>
    <w:p w:rsidR="005E068A" w:rsidRDefault="006F0DA2">
      <w:pPr>
        <w:rPr>
          <w:b/>
        </w:rPr>
      </w:pPr>
      <w:r>
        <w:rPr>
          <w:b/>
        </w:rPr>
        <w:t>Thursday, March 14, 2019</w:t>
      </w:r>
    </w:p>
    <w:p w:rsidR="005E068A" w:rsidRDefault="006F0DA2">
      <w:pPr>
        <w:rPr>
          <w:b/>
        </w:rPr>
      </w:pPr>
      <w:r>
        <w:rPr>
          <w:b/>
        </w:rPr>
        <w:t>4:00 - 5:00 PM Eastern Time</w:t>
      </w:r>
    </w:p>
    <w:p w:rsidR="005E068A" w:rsidRDefault="005E068A"/>
    <w:p w:rsidR="005E068A" w:rsidRDefault="006F0DA2">
      <w:pPr>
        <w:rPr>
          <w:b/>
        </w:rPr>
      </w:pPr>
      <w:r>
        <w:rPr>
          <w:b/>
        </w:rPr>
        <w:t>Agenda</w:t>
      </w:r>
    </w:p>
    <w:p w:rsidR="005E068A" w:rsidRDefault="005E068A">
      <w:pPr>
        <w:rPr>
          <w:b/>
        </w:rPr>
      </w:pPr>
    </w:p>
    <w:p w:rsidR="005E068A" w:rsidRDefault="006F0DA2">
      <w:pPr>
        <w:numPr>
          <w:ilvl w:val="0"/>
          <w:numId w:val="1"/>
        </w:numPr>
      </w:pPr>
      <w:r>
        <w:t>JCO CCI special ITCR issue survey results</w:t>
      </w:r>
    </w:p>
    <w:p w:rsidR="005E068A" w:rsidRDefault="006F0DA2">
      <w:pPr>
        <w:numPr>
          <w:ilvl w:val="1"/>
          <w:numId w:val="1"/>
        </w:numPr>
      </w:pPr>
      <w:r>
        <w:t xml:space="preserve">Link to </w:t>
      </w:r>
      <w:hyperlink r:id="rId5">
        <w:r>
          <w:rPr>
            <w:color w:val="1155CC"/>
            <w:u w:val="single"/>
          </w:rPr>
          <w:t>results</w:t>
        </w:r>
      </w:hyperlink>
      <w:r>
        <w:t xml:space="preserve"> (names have been removed).</w:t>
      </w:r>
    </w:p>
    <w:p w:rsidR="005E068A" w:rsidRDefault="005E068A">
      <w:pPr>
        <w:ind w:left="1440"/>
      </w:pPr>
    </w:p>
    <w:p w:rsidR="005E068A" w:rsidRDefault="006F0DA2">
      <w:pPr>
        <w:numPr>
          <w:ilvl w:val="0"/>
          <w:numId w:val="1"/>
        </w:numPr>
      </w:pPr>
      <w:r>
        <w:t>Roundtable discussion regarding documentation approaches, including (but not limited to)</w:t>
      </w:r>
    </w:p>
    <w:p w:rsidR="005E068A" w:rsidRDefault="006F0DA2">
      <w:pPr>
        <w:numPr>
          <w:ilvl w:val="1"/>
          <w:numId w:val="1"/>
        </w:numPr>
      </w:pPr>
      <w:r>
        <w:t>Documentation tools</w:t>
      </w:r>
    </w:p>
    <w:p w:rsidR="005E068A" w:rsidRDefault="006F0DA2">
      <w:pPr>
        <w:numPr>
          <w:ilvl w:val="2"/>
          <w:numId w:val="1"/>
        </w:numPr>
      </w:pPr>
      <w:r>
        <w:t>Format of t</w:t>
      </w:r>
      <w:r>
        <w:t>he content (“generic”: ASCIIdoc, others - Markdown, ReStructuredText (RST), platform-specific: GitBook)</w:t>
      </w:r>
    </w:p>
    <w:p w:rsidR="005E068A" w:rsidRDefault="006F0DA2">
      <w:pPr>
        <w:numPr>
          <w:ilvl w:val="2"/>
          <w:numId w:val="1"/>
        </w:numPr>
      </w:pPr>
      <w:r>
        <w:t>Platform for hosting the content - user facing</w:t>
      </w:r>
    </w:p>
    <w:p w:rsidR="005E068A" w:rsidRDefault="006F0DA2">
      <w:pPr>
        <w:numPr>
          <w:ilvl w:val="2"/>
          <w:numId w:val="1"/>
        </w:numPr>
      </w:pPr>
      <w:r>
        <w:t>Platform for hosting the content - maintainer facing</w:t>
      </w:r>
    </w:p>
    <w:p w:rsidR="005E068A" w:rsidRDefault="006F0DA2">
      <w:pPr>
        <w:numPr>
          <w:ilvl w:val="2"/>
          <w:numId w:val="1"/>
        </w:numPr>
      </w:pPr>
      <w:r>
        <w:t>(popular?) Available platforms for maintaining and h</w:t>
      </w:r>
      <w:r>
        <w:t>osting documentation:</w:t>
      </w:r>
    </w:p>
    <w:p w:rsidR="005E068A" w:rsidRDefault="006F0DA2">
      <w:pPr>
        <w:numPr>
          <w:ilvl w:val="3"/>
          <w:numId w:val="1"/>
        </w:numPr>
      </w:pPr>
      <w:r>
        <w:t xml:space="preserve">GitBook: </w:t>
      </w:r>
      <w:hyperlink r:id="rId6">
        <w:r>
          <w:rPr>
            <w:color w:val="1155CC"/>
            <w:u w:val="single"/>
          </w:rPr>
          <w:t>https://www.gitbook.com/</w:t>
        </w:r>
      </w:hyperlink>
      <w:r>
        <w:t xml:space="preserve"> (e.g., used by several ITCR projects, see examples: </w:t>
      </w:r>
    </w:p>
    <w:p w:rsidR="005E068A" w:rsidRDefault="006F0DA2">
      <w:pPr>
        <w:numPr>
          <w:ilvl w:val="4"/>
          <w:numId w:val="1"/>
        </w:numPr>
      </w:pPr>
      <w:hyperlink r:id="rId7">
        <w:r>
          <w:rPr>
            <w:color w:val="1155CC"/>
            <w:u w:val="single"/>
          </w:rPr>
          <w:t>https://qiicr.gitbooks.io/dcmqi-guide/</w:t>
        </w:r>
      </w:hyperlink>
    </w:p>
    <w:p w:rsidR="005E068A" w:rsidRDefault="006F0DA2">
      <w:pPr>
        <w:numPr>
          <w:ilvl w:val="4"/>
          <w:numId w:val="1"/>
        </w:numPr>
      </w:pPr>
      <w:hyperlink r:id="rId8">
        <w:r>
          <w:rPr>
            <w:color w:val="1155CC"/>
            <w:u w:val="single"/>
          </w:rPr>
          <w:t>https://docs.ohif.org/</w:t>
        </w:r>
      </w:hyperlink>
    </w:p>
    <w:p w:rsidR="005E068A" w:rsidRDefault="006F0DA2">
      <w:pPr>
        <w:numPr>
          <w:ilvl w:val="4"/>
          <w:numId w:val="1"/>
        </w:numPr>
      </w:pPr>
      <w:hyperlink r:id="rId9">
        <w:r>
          <w:rPr>
            <w:color w:val="1155CC"/>
            <w:u w:val="single"/>
          </w:rPr>
          <w:t>https://ucsc-xena.gitbook.io/project/</w:t>
        </w:r>
      </w:hyperlink>
    </w:p>
    <w:p w:rsidR="005E068A" w:rsidRDefault="006F0DA2">
      <w:pPr>
        <w:numPr>
          <w:ilvl w:val="3"/>
          <w:numId w:val="1"/>
        </w:numPr>
      </w:pPr>
      <w:r>
        <w:t xml:space="preserve">ReadTheDocs: </w:t>
      </w:r>
      <w:hyperlink r:id="rId10">
        <w:r>
          <w:rPr>
            <w:color w:val="1155CC"/>
            <w:u w:val="single"/>
          </w:rPr>
          <w:t>https://readthedocs.org/</w:t>
        </w:r>
      </w:hyperlink>
      <w:r>
        <w:t>; used by several ITC</w:t>
      </w:r>
      <w:r>
        <w:t>R projects, examples:</w:t>
      </w:r>
    </w:p>
    <w:p w:rsidR="005E068A" w:rsidRDefault="006F0DA2">
      <w:pPr>
        <w:numPr>
          <w:ilvl w:val="4"/>
          <w:numId w:val="1"/>
        </w:numPr>
      </w:pPr>
      <w:hyperlink r:id="rId11">
        <w:r>
          <w:rPr>
            <w:color w:val="1155CC"/>
            <w:u w:val="single"/>
          </w:rPr>
          <w:t>https://digitalslidearchive.github.io/HistomicsTK/index.html</w:t>
        </w:r>
      </w:hyperlink>
      <w:r>
        <w:t xml:space="preserve"> (RST-based)</w:t>
      </w:r>
    </w:p>
    <w:p w:rsidR="005E068A" w:rsidRDefault="006F0DA2">
      <w:pPr>
        <w:numPr>
          <w:ilvl w:val="4"/>
          <w:numId w:val="1"/>
        </w:numPr>
      </w:pPr>
      <w:hyperlink r:id="rId12">
        <w:r>
          <w:rPr>
            <w:color w:val="1155CC"/>
            <w:u w:val="single"/>
          </w:rPr>
          <w:t>https://dicom4qi.re</w:t>
        </w:r>
        <w:r>
          <w:rPr>
            <w:color w:val="1155CC"/>
            <w:u w:val="single"/>
          </w:rPr>
          <w:t>adthedocs.io/en/latest/</w:t>
        </w:r>
      </w:hyperlink>
      <w:r>
        <w:t xml:space="preserve"> (markdown-based)</w:t>
      </w:r>
    </w:p>
    <w:p w:rsidR="005E068A" w:rsidRDefault="006F0DA2">
      <w:pPr>
        <w:numPr>
          <w:ilvl w:val="4"/>
          <w:numId w:val="1"/>
        </w:numPr>
      </w:pPr>
      <w:r>
        <w:t xml:space="preserve">3D Slicer: </w:t>
      </w:r>
      <w:hyperlink r:id="rId13">
        <w:r>
          <w:rPr>
            <w:color w:val="1155CC"/>
            <w:u w:val="single"/>
          </w:rPr>
          <w:t>https://slicer.readthedocs.io/en/latest/</w:t>
        </w:r>
      </w:hyperlink>
      <w:r>
        <w:t xml:space="preserve"> (RST-based)</w:t>
      </w:r>
    </w:p>
    <w:p w:rsidR="005E068A" w:rsidRDefault="006F0DA2">
      <w:pPr>
        <w:numPr>
          <w:ilvl w:val="3"/>
          <w:numId w:val="1"/>
        </w:numPr>
      </w:pPr>
      <w:r>
        <w:t xml:space="preserve">MkDocks: </w:t>
      </w:r>
      <w:hyperlink r:id="rId14">
        <w:r>
          <w:rPr>
            <w:color w:val="1155CC"/>
            <w:u w:val="single"/>
          </w:rPr>
          <w:t>https://www.mkdocs.org/</w:t>
        </w:r>
      </w:hyperlink>
      <w:r>
        <w:t xml:space="preserve"> </w:t>
      </w:r>
    </w:p>
    <w:p w:rsidR="005E068A" w:rsidRDefault="006F0DA2">
      <w:pPr>
        <w:numPr>
          <w:ilvl w:val="3"/>
          <w:numId w:val="1"/>
        </w:numPr>
      </w:pPr>
      <w:r>
        <w:t xml:space="preserve">Asciidoc: </w:t>
      </w:r>
      <w:hyperlink r:id="rId15">
        <w:r>
          <w:rPr>
            <w:color w:val="1155CC"/>
            <w:u w:val="single"/>
          </w:rPr>
          <w:t>https://asciidoctor.org</w:t>
        </w:r>
      </w:hyperlink>
    </w:p>
    <w:p w:rsidR="005E068A" w:rsidRDefault="006F0DA2">
      <w:pPr>
        <w:numPr>
          <w:ilvl w:val="4"/>
          <w:numId w:val="1"/>
        </w:numPr>
      </w:pPr>
      <w:r>
        <w:t xml:space="preserve">For converting files: </w:t>
      </w:r>
      <w:hyperlink r:id="rId16">
        <w:r>
          <w:rPr>
            <w:color w:val="1155CC"/>
            <w:u w:val="single"/>
          </w:rPr>
          <w:t>https://asciidocfx.com</w:t>
        </w:r>
      </w:hyperlink>
    </w:p>
    <w:p w:rsidR="005E068A" w:rsidRDefault="006F0DA2">
      <w:pPr>
        <w:numPr>
          <w:ilvl w:val="4"/>
          <w:numId w:val="1"/>
        </w:numPr>
      </w:pPr>
      <w:r>
        <w:t>ITCR project using Asciidoc:</w:t>
      </w:r>
    </w:p>
    <w:p w:rsidR="005E068A" w:rsidRDefault="006F0DA2">
      <w:pPr>
        <w:numPr>
          <w:ilvl w:val="5"/>
          <w:numId w:val="1"/>
        </w:numPr>
      </w:pPr>
      <w:r>
        <w:t xml:space="preserve">EMERSE: </w:t>
      </w:r>
      <w:hyperlink r:id="rId17">
        <w:r>
          <w:rPr>
            <w:color w:val="1155CC"/>
            <w:u w:val="single"/>
          </w:rPr>
          <w:t>http://project-emerse.org/documentation/index.html</w:t>
        </w:r>
      </w:hyperlink>
    </w:p>
    <w:p w:rsidR="005E068A" w:rsidRDefault="006F0DA2">
      <w:pPr>
        <w:numPr>
          <w:ilvl w:val="3"/>
          <w:numId w:val="1"/>
        </w:numPr>
      </w:pPr>
      <w:r>
        <w:t>WikiMedia; examples:</w:t>
      </w:r>
    </w:p>
    <w:p w:rsidR="005E068A" w:rsidRDefault="006F0DA2">
      <w:pPr>
        <w:numPr>
          <w:ilvl w:val="4"/>
          <w:numId w:val="1"/>
        </w:numPr>
      </w:pPr>
      <w:r>
        <w:t xml:space="preserve">3D Slicer: </w:t>
      </w:r>
      <w:hyperlink r:id="rId18">
        <w:r>
          <w:rPr>
            <w:color w:val="1155CC"/>
            <w:u w:val="single"/>
          </w:rPr>
          <w:t>https://www.slicer.org/wiki/Documentation/Nightly</w:t>
        </w:r>
      </w:hyperlink>
    </w:p>
    <w:p w:rsidR="005E068A" w:rsidRDefault="006F0DA2">
      <w:pPr>
        <w:numPr>
          <w:ilvl w:val="3"/>
          <w:numId w:val="1"/>
        </w:numPr>
      </w:pPr>
      <w:r>
        <w:t>Github built-in wiki</w:t>
      </w:r>
    </w:p>
    <w:p w:rsidR="005E068A" w:rsidRDefault="006F0DA2">
      <w:pPr>
        <w:numPr>
          <w:ilvl w:val="4"/>
          <w:numId w:val="1"/>
        </w:numPr>
      </w:pPr>
      <w:r>
        <w:t>Examples from Trin</w:t>
      </w:r>
      <w:r>
        <w:t>ity projects</w:t>
      </w:r>
    </w:p>
    <w:p w:rsidR="005E068A" w:rsidRDefault="006F0DA2">
      <w:pPr>
        <w:numPr>
          <w:ilvl w:val="5"/>
          <w:numId w:val="1"/>
        </w:numPr>
      </w:pPr>
      <w:r>
        <w:t>InferCNV (docs just overhauled this week w/ new release)</w:t>
      </w:r>
      <w:r>
        <w:br/>
      </w:r>
      <w:hyperlink r:id="rId19">
        <w:r>
          <w:rPr>
            <w:color w:val="1155CC"/>
            <w:u w:val="single"/>
          </w:rPr>
          <w:t>https://github.com/broadinstitute/infercnv/wiki</w:t>
        </w:r>
      </w:hyperlink>
    </w:p>
    <w:p w:rsidR="005E068A" w:rsidRDefault="006F0DA2">
      <w:pPr>
        <w:numPr>
          <w:ilvl w:val="5"/>
          <w:numId w:val="1"/>
        </w:numPr>
      </w:pPr>
      <w:r>
        <w:t xml:space="preserve">Trinity Assembly: </w:t>
      </w:r>
      <w:hyperlink r:id="rId20">
        <w:r>
          <w:rPr>
            <w:color w:val="1155CC"/>
            <w:u w:val="single"/>
          </w:rPr>
          <w:t>https://github.com/trinityrnaseq/trinityrnaseq/wiki</w:t>
        </w:r>
      </w:hyperlink>
    </w:p>
    <w:p w:rsidR="005E068A" w:rsidRDefault="006F0DA2">
      <w:pPr>
        <w:numPr>
          <w:ilvl w:val="5"/>
          <w:numId w:val="1"/>
        </w:numPr>
      </w:pPr>
      <w:r>
        <w:t xml:space="preserve">STAR-Fusion: </w:t>
      </w:r>
      <w:hyperlink r:id="rId21">
        <w:r>
          <w:rPr>
            <w:color w:val="1155CC"/>
            <w:u w:val="single"/>
          </w:rPr>
          <w:t>https://github.com/STAR-Fusion/STAR-Fusion/wiki</w:t>
        </w:r>
      </w:hyperlink>
    </w:p>
    <w:p w:rsidR="005E068A" w:rsidRDefault="006F0DA2">
      <w:pPr>
        <w:numPr>
          <w:ilvl w:val="5"/>
          <w:numId w:val="1"/>
        </w:numPr>
      </w:pPr>
      <w:r>
        <w:t xml:space="preserve">And others…   Trinity-CTAT is a good starting place: </w:t>
      </w:r>
      <w:hyperlink r:id="rId22">
        <w:r>
          <w:rPr>
            <w:color w:val="1155CC"/>
            <w:u w:val="single"/>
          </w:rPr>
          <w:t>https://github.com/NCIP/Trinity_CTAT/wiki</w:t>
        </w:r>
      </w:hyperlink>
    </w:p>
    <w:p w:rsidR="005E068A" w:rsidRDefault="006F0DA2">
      <w:pPr>
        <w:numPr>
          <w:ilvl w:val="5"/>
          <w:numId w:val="1"/>
        </w:numPr>
      </w:pPr>
      <w:r>
        <w:t xml:space="preserve">We love github-wiki!! :-) </w:t>
      </w:r>
    </w:p>
    <w:p w:rsidR="005E068A" w:rsidRDefault="006F0DA2">
      <w:pPr>
        <w:numPr>
          <w:ilvl w:val="5"/>
          <w:numId w:val="1"/>
        </w:numPr>
      </w:pPr>
      <w:r>
        <w:t xml:space="preserve">One thing I do not like about github-wiki is how cumbersome it is to insert images there … I complained to their support, and they </w:t>
      </w:r>
      <w:r>
        <w:t>gave me a nice workaround (just in case it can help someone):</w:t>
      </w:r>
    </w:p>
    <w:p w:rsidR="005E068A" w:rsidRDefault="006F0DA2">
      <w:pPr>
        <w:numPr>
          <w:ilvl w:val="0"/>
          <w:numId w:val="1"/>
        </w:numPr>
      </w:pPr>
      <w:r>
        <w:rPr>
          <w:noProof/>
        </w:rPr>
        <w:lastRenderedPageBreak/>
        <w:drawing>
          <wp:inline distT="114300" distB="114300" distL="114300" distR="114300">
            <wp:extent cx="6858000" cy="203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068A" w:rsidRDefault="006F0DA2">
      <w:pPr>
        <w:numPr>
          <w:ilvl w:val="3"/>
          <w:numId w:val="1"/>
        </w:numPr>
      </w:pPr>
      <w:r>
        <w:t>Jupyter Notebook</w:t>
      </w:r>
    </w:p>
    <w:p w:rsidR="005E068A" w:rsidRDefault="006F0DA2">
      <w:pPr>
        <w:numPr>
          <w:ilvl w:val="4"/>
          <w:numId w:val="1"/>
        </w:numPr>
      </w:pPr>
      <w:r>
        <w:t>QIICR project experience: good tool for preparing materials for a conference tutorial</w:t>
      </w:r>
    </w:p>
    <w:p w:rsidR="005E068A" w:rsidRDefault="006F0DA2">
      <w:pPr>
        <w:numPr>
          <w:ilvl w:val="5"/>
          <w:numId w:val="1"/>
        </w:numPr>
      </w:pPr>
      <w:r>
        <w:t xml:space="preserve">Notebooks source code here: </w:t>
      </w:r>
      <w:hyperlink r:id="rId24">
        <w:r>
          <w:rPr>
            <w:color w:val="1155CC"/>
            <w:u w:val="single"/>
          </w:rPr>
          <w:t>https://github.com/QIICR/dicom4miccai-handson/tree/master/notebooks</w:t>
        </w:r>
      </w:hyperlink>
    </w:p>
    <w:p w:rsidR="005E068A" w:rsidRDefault="006F0DA2">
      <w:pPr>
        <w:numPr>
          <w:ilvl w:val="5"/>
          <w:numId w:val="1"/>
        </w:numPr>
      </w:pPr>
      <w:r>
        <w:t xml:space="preserve">Rendered notebook on nbviewer: </w:t>
      </w:r>
      <w:hyperlink r:id="rId25">
        <w:r>
          <w:rPr>
            <w:color w:val="1155CC"/>
            <w:u w:val="single"/>
          </w:rPr>
          <w:t>https://nbvi</w:t>
        </w:r>
        <w:r>
          <w:rPr>
            <w:color w:val="1155CC"/>
            <w:u w:val="single"/>
          </w:rPr>
          <w:t>ewer.jupyter.org/github/QIICR/dicom4miccai-handson/blob/master/notebooks/headneck.ipynb</w:t>
        </w:r>
      </w:hyperlink>
      <w:r>
        <w:t xml:space="preserve"> </w:t>
      </w:r>
    </w:p>
    <w:p w:rsidR="005E068A" w:rsidRDefault="006F0DA2">
      <w:pPr>
        <w:numPr>
          <w:ilvl w:val="5"/>
          <w:numId w:val="1"/>
        </w:numPr>
      </w:pPr>
      <w:r>
        <w:t xml:space="preserve">There is also binder to run notebooks on a VM (for free!): </w:t>
      </w:r>
      <w:hyperlink r:id="rId26">
        <w:r>
          <w:rPr>
            <w:color w:val="1155CC"/>
            <w:u w:val="single"/>
          </w:rPr>
          <w:t>https://mybinder.org/</w:t>
        </w:r>
      </w:hyperlink>
      <w:r>
        <w:t xml:space="preserve"> (can also be done with Azure: </w:t>
      </w:r>
      <w:hyperlink r:id="rId27">
        <w:r>
          <w:rPr>
            <w:color w:val="1155CC"/>
            <w:u w:val="single"/>
          </w:rPr>
          <w:t>https://docs.microsoft.com/en-us/azure/notebooks/tutorial-create-run-jupyter-notebook</w:t>
        </w:r>
      </w:hyperlink>
      <w:r>
        <w:t xml:space="preserve">, and now with Google Colab: </w:t>
      </w:r>
      <w:hyperlink r:id="rId28">
        <w:r>
          <w:rPr>
            <w:color w:val="1155CC"/>
            <w:u w:val="single"/>
          </w:rPr>
          <w:t>https://colab.research.google.com/notebooks/welcome.ipynb</w:t>
        </w:r>
      </w:hyperlink>
      <w:r>
        <w:t xml:space="preserve"> )</w:t>
      </w:r>
    </w:p>
    <w:p w:rsidR="005E068A" w:rsidRDefault="006F0DA2">
      <w:pPr>
        <w:numPr>
          <w:ilvl w:val="4"/>
          <w:numId w:val="1"/>
        </w:numPr>
      </w:pPr>
      <w:r>
        <w:t xml:space="preserve">The ITCR-funded GenePattern Notebook environment, </w:t>
      </w:r>
      <w:hyperlink r:id="rId29">
        <w:r>
          <w:rPr>
            <w:color w:val="1155CC"/>
            <w:u w:val="single"/>
          </w:rPr>
          <w:t>http://notebook.genepattern.org</w:t>
        </w:r>
      </w:hyperlink>
      <w:r>
        <w:t>, is a cloud-based Jupyter</w:t>
      </w:r>
      <w:r>
        <w:t>Hub server that allows users to create and run Jupyter Notebooks with a number of extensions for bioinformatics analysis and visualization</w:t>
      </w:r>
    </w:p>
    <w:p w:rsidR="005E068A" w:rsidRDefault="006F0DA2">
      <w:pPr>
        <w:numPr>
          <w:ilvl w:val="4"/>
          <w:numId w:val="1"/>
        </w:numPr>
      </w:pPr>
      <w:r>
        <w:t>I thought Cytoscape also is heavily based on Jupyter Notebook, but I may be confusing with another project ...</w:t>
      </w:r>
    </w:p>
    <w:p w:rsidR="005E068A" w:rsidRDefault="006F0DA2">
      <w:pPr>
        <w:numPr>
          <w:ilvl w:val="3"/>
          <w:numId w:val="1"/>
        </w:numPr>
      </w:pPr>
      <w:r>
        <w:t>Google</w:t>
      </w:r>
      <w:r>
        <w:t xml:space="preserve"> docs</w:t>
      </w:r>
    </w:p>
    <w:p w:rsidR="005E068A" w:rsidRDefault="006F0DA2">
      <w:pPr>
        <w:numPr>
          <w:ilvl w:val="1"/>
          <w:numId w:val="1"/>
        </w:numPr>
      </w:pPr>
      <w:r>
        <w:t>Keeping documentation up to date</w:t>
      </w:r>
    </w:p>
    <w:p w:rsidR="005E068A" w:rsidRDefault="006F0DA2">
      <w:pPr>
        <w:numPr>
          <w:ilvl w:val="2"/>
          <w:numId w:val="1"/>
        </w:numPr>
      </w:pPr>
      <w:r>
        <w:t>Including screenshots as the UI changes</w:t>
      </w:r>
    </w:p>
    <w:p w:rsidR="005E068A" w:rsidRDefault="006F0DA2">
      <w:pPr>
        <w:numPr>
          <w:ilvl w:val="1"/>
          <w:numId w:val="1"/>
        </w:numPr>
      </w:pPr>
      <w:r>
        <w:t>How to write for the right audience(s) [users vs developers vs others]</w:t>
      </w:r>
    </w:p>
    <w:p w:rsidR="005E068A" w:rsidRDefault="006F0DA2">
      <w:pPr>
        <w:numPr>
          <w:ilvl w:val="1"/>
          <w:numId w:val="1"/>
        </w:numPr>
      </w:pPr>
      <w:r>
        <w:t>Length/details -- how much is needed, can there ever be too much?</w:t>
      </w:r>
    </w:p>
    <w:p w:rsidR="005E068A" w:rsidRDefault="006F0DA2">
      <w:pPr>
        <w:numPr>
          <w:ilvl w:val="2"/>
          <w:numId w:val="1"/>
        </w:numPr>
      </w:pPr>
      <w:r>
        <w:t>AF: yes (it can become obsolete, it will be a problem if there is no good way to search it)</w:t>
      </w:r>
    </w:p>
    <w:p w:rsidR="005E068A" w:rsidRDefault="006F0DA2">
      <w:pPr>
        <w:numPr>
          <w:ilvl w:val="1"/>
          <w:numId w:val="1"/>
        </w:numPr>
      </w:pPr>
      <w:r>
        <w:t>Where/how to host it?</w:t>
      </w:r>
    </w:p>
    <w:p w:rsidR="005E068A" w:rsidRDefault="006F0DA2">
      <w:pPr>
        <w:numPr>
          <w:ilvl w:val="2"/>
          <w:numId w:val="1"/>
        </w:numPr>
      </w:pPr>
      <w:r>
        <w:t>Within the app?</w:t>
      </w:r>
    </w:p>
    <w:p w:rsidR="005E068A" w:rsidRDefault="006F0DA2">
      <w:pPr>
        <w:numPr>
          <w:ilvl w:val="2"/>
          <w:numId w:val="1"/>
        </w:numPr>
      </w:pPr>
      <w:r>
        <w:t>On a separate web page?</w:t>
      </w:r>
    </w:p>
    <w:p w:rsidR="005E068A" w:rsidRDefault="006F0DA2">
      <w:pPr>
        <w:numPr>
          <w:ilvl w:val="1"/>
          <w:numId w:val="1"/>
        </w:numPr>
      </w:pPr>
      <w:r>
        <w:t>How to make it searchable?</w:t>
      </w:r>
    </w:p>
    <w:p w:rsidR="005E068A" w:rsidRDefault="006F0DA2">
      <w:pPr>
        <w:numPr>
          <w:ilvl w:val="2"/>
          <w:numId w:val="1"/>
        </w:numPr>
      </w:pPr>
      <w:r>
        <w:t>For EMERS</w:t>
      </w:r>
      <w:r>
        <w:t xml:space="preserve">E, </w:t>
      </w:r>
      <w:hyperlink r:id="rId30">
        <w:r>
          <w:rPr>
            <w:color w:val="1155CC"/>
            <w:u w:val="single"/>
          </w:rPr>
          <w:t>http://www.tipue.com/search/</w:t>
        </w:r>
      </w:hyperlink>
      <w:r>
        <w:t xml:space="preserve"> has worked well.</w:t>
      </w:r>
    </w:p>
    <w:p w:rsidR="005E068A" w:rsidRDefault="006F0DA2">
      <w:pPr>
        <w:numPr>
          <w:ilvl w:val="2"/>
          <w:numId w:val="1"/>
        </w:numPr>
      </w:pPr>
      <w:r>
        <w:t>GitBook allows for searching</w:t>
      </w:r>
    </w:p>
    <w:p w:rsidR="005E068A" w:rsidRDefault="006F0DA2">
      <w:pPr>
        <w:numPr>
          <w:ilvl w:val="2"/>
          <w:numId w:val="1"/>
        </w:numPr>
      </w:pPr>
      <w:r>
        <w:t>ReadTheDocs - need to either host a server or you can use the main site, but then have to link to the site (taking people away fro</w:t>
      </w:r>
      <w:r>
        <w:t>m the main project site).</w:t>
      </w:r>
    </w:p>
    <w:p w:rsidR="005E068A" w:rsidRDefault="006F0DA2">
      <w:pPr>
        <w:numPr>
          <w:ilvl w:val="1"/>
          <w:numId w:val="1"/>
        </w:numPr>
      </w:pPr>
      <w:r>
        <w:t>How to incorporate it into the general website (formatting, menus, etc).</w:t>
      </w:r>
    </w:p>
    <w:p w:rsidR="005E068A" w:rsidRDefault="006F0DA2">
      <w:pPr>
        <w:numPr>
          <w:ilvl w:val="1"/>
          <w:numId w:val="1"/>
        </w:numPr>
      </w:pPr>
      <w:r>
        <w:t>Who is allowed to edit the documentation (users, anyone), and who would oversee the changes</w:t>
      </w:r>
    </w:p>
    <w:p w:rsidR="005E068A" w:rsidRDefault="006F0DA2">
      <w:r>
        <w:tab/>
      </w:r>
    </w:p>
    <w:p w:rsidR="005E068A" w:rsidRDefault="005E068A"/>
    <w:p w:rsidR="005E068A" w:rsidRDefault="005E068A"/>
    <w:p w:rsidR="005E068A" w:rsidRDefault="006F0DA2">
      <w:r>
        <w:rPr>
          <w:b/>
        </w:rPr>
        <w:t>Upcoming Meetings</w:t>
      </w:r>
    </w:p>
    <w:p w:rsidR="005E068A" w:rsidRDefault="005E068A"/>
    <w:p w:rsidR="005E068A" w:rsidRDefault="006F0DA2">
      <w:r>
        <w:t>April 2018:</w:t>
      </w:r>
      <w:r>
        <w:tab/>
        <w:t xml:space="preserve">Presentation by </w:t>
      </w:r>
      <w:r>
        <w:rPr>
          <w:u w:val="single"/>
        </w:rPr>
        <w:t>Serghei Mangul</w:t>
      </w:r>
      <w:r>
        <w:t xml:space="preserve"> on his recent paper, “ A comprehensive analysis of the usability and archival stability of omics computational tools and resources”, followed by an open discussion.</w:t>
      </w:r>
    </w:p>
    <w:p w:rsidR="005E068A" w:rsidRDefault="006F0DA2">
      <w:hyperlink r:id="rId31">
        <w:r>
          <w:rPr>
            <w:color w:val="1155CC"/>
            <w:u w:val="single"/>
          </w:rPr>
          <w:t>http://www.sergheimangul.com</w:t>
        </w:r>
      </w:hyperlink>
    </w:p>
    <w:p w:rsidR="005E068A" w:rsidRDefault="006F0DA2">
      <w:hyperlink r:id="rId32">
        <w:r>
          <w:rPr>
            <w:color w:val="1155CC"/>
            <w:u w:val="single"/>
          </w:rPr>
          <w:t>https://www.biorxiv.org/content/biorxiv/early/2018/10/25/452532.full.pdf</w:t>
        </w:r>
      </w:hyperlink>
    </w:p>
    <w:p w:rsidR="005E068A" w:rsidRDefault="005E068A"/>
    <w:p w:rsidR="005E068A" w:rsidRDefault="005E068A"/>
    <w:p w:rsidR="005E068A" w:rsidRDefault="006F0DA2">
      <w:r>
        <w:t>May 2018:</w:t>
      </w:r>
      <w:r>
        <w:tab/>
        <w:t xml:space="preserve">Presentation by </w:t>
      </w:r>
      <w:r>
        <w:rPr>
          <w:u w:val="single"/>
        </w:rPr>
        <w:t>Jeffrey Leek</w:t>
      </w:r>
      <w:r>
        <w:t xml:space="preserve"> from Johns Hopkins, regarding MOOCs, including technology used </w:t>
      </w:r>
      <w:r>
        <w:t>for text to speech to automate the development/maintenance of MOOC videos.</w:t>
      </w:r>
    </w:p>
    <w:p w:rsidR="005E068A" w:rsidRDefault="005E068A"/>
    <w:p w:rsidR="005E068A" w:rsidRDefault="005E068A">
      <w:pPr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068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Webex Information:</w:t>
            </w:r>
          </w:p>
          <w:p w:rsidR="005E068A" w:rsidRDefault="005E0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E068A" w:rsidRDefault="006F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WEBEX MEETING</w:t>
            </w:r>
          </w:p>
          <w:p w:rsidR="005E068A" w:rsidRDefault="006F0DA2">
            <w:pPr>
              <w:rPr>
                <w:sz w:val="20"/>
                <w:szCs w:val="20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https://cbiit.webex.com/cbiit/j.php?MTID=m90b62cf4b0ffc9b0c9e13b53425cc602</w:t>
              </w:r>
            </w:hyperlink>
          </w:p>
          <w:p w:rsidR="005E068A" w:rsidRDefault="006F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number (access code): 733 094 302</w:t>
            </w:r>
          </w:p>
          <w:p w:rsidR="005E068A" w:rsidRDefault="006F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E068A" w:rsidRDefault="006F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BY PHONE</w:t>
            </w:r>
          </w:p>
          <w:p w:rsidR="005E068A" w:rsidRDefault="006F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1-650-479-3207 Call-in toll num</w:t>
            </w:r>
            <w:r>
              <w:rPr>
                <w:sz w:val="20"/>
                <w:szCs w:val="20"/>
              </w:rPr>
              <w:t>ber (US/Canada)</w:t>
            </w:r>
          </w:p>
          <w:p w:rsidR="005E068A" w:rsidRDefault="006F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E068A" w:rsidRDefault="006F0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call-in numbers:</w:t>
            </w:r>
          </w:p>
          <w:p w:rsidR="005E068A" w:rsidRDefault="006F0DA2">
            <w:pPr>
              <w:rPr>
                <w:b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https://cbiit.webex.com/cbiit/globalcallin.php?serviceType=MC&amp;ED=574640482&amp;tollFree=0</w:t>
              </w:r>
            </w:hyperlink>
          </w:p>
        </w:tc>
      </w:tr>
    </w:tbl>
    <w:p w:rsidR="005E068A" w:rsidRDefault="005E068A">
      <w:pPr>
        <w:rPr>
          <w:b/>
        </w:rPr>
      </w:pPr>
    </w:p>
    <w:p w:rsidR="005E068A" w:rsidRDefault="006F0DA2">
      <w:r>
        <w:rPr>
          <w:b/>
        </w:rPr>
        <w:t xml:space="preserve">Prior Meeting Notes: </w:t>
      </w:r>
      <w:hyperlink r:id="rId35">
        <w:r>
          <w:rPr>
            <w:color w:val="1155CC"/>
            <w:u w:val="single"/>
          </w:rPr>
          <w:t>NCIP Hub</w:t>
        </w:r>
      </w:hyperlink>
    </w:p>
    <w:p w:rsidR="005E068A" w:rsidRDefault="005E068A"/>
    <w:p w:rsidR="005E068A" w:rsidRDefault="006F0DA2">
      <w:pPr>
        <w:rPr>
          <w:b/>
        </w:rPr>
      </w:pPr>
      <w:r>
        <w:rPr>
          <w:b/>
        </w:rPr>
        <w:t xml:space="preserve">Feedback about meeting or suggestions for future meetings: </w:t>
      </w:r>
      <w:hyperlink r:id="rId36">
        <w:r>
          <w:rPr>
            <w:color w:val="1155CC"/>
            <w:u w:val="single"/>
          </w:rPr>
          <w:t>Anonymous Qualtrics Survey</w:t>
        </w:r>
      </w:hyperlink>
    </w:p>
    <w:p w:rsidR="005E068A" w:rsidRDefault="005E068A">
      <w:pPr>
        <w:rPr>
          <w:b/>
        </w:rPr>
      </w:pPr>
    </w:p>
    <w:p w:rsidR="005E068A" w:rsidRDefault="006F0DA2">
      <w:r>
        <w:rPr>
          <w:b/>
        </w:rPr>
        <w:t xml:space="preserve">Outreach Activities Since Last Meeting </w:t>
      </w:r>
      <w:r>
        <w:t>(please fill in with new rows)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845"/>
        <w:gridCol w:w="5790"/>
      </w:tblGrid>
      <w:tr w:rsidR="005E068A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Activity</w:t>
            </w:r>
          </w:p>
        </w:tc>
      </w:tr>
      <w:tr w:rsidR="005E068A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Hanauer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EMERSE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Bio-IT World, San Francisco, presentation</w:t>
            </w:r>
          </w:p>
        </w:tc>
      </w:tr>
      <w:tr w:rsidR="005E068A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Reich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GenePattern Notebook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UCSF, Full-day workshop</w:t>
            </w:r>
          </w:p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Stanford, talk and half-day workshop</w:t>
            </w:r>
          </w:p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BioIT World, San Francisco, presentation</w:t>
            </w:r>
          </w:p>
        </w:tc>
      </w:tr>
      <w:tr w:rsidR="005E068A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Goldman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UCSC Xena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of Hope, Full-day workshop</w:t>
            </w:r>
          </w:p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UCSC, two 2-hour class workshops</w:t>
            </w:r>
          </w:p>
        </w:tc>
      </w:tr>
      <w:tr w:rsidR="005E068A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Ryan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JHU CRAVAT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 Hutchingson Hackathon - Seattle Data Science FHackathon</w:t>
            </w:r>
          </w:p>
        </w:tc>
      </w:tr>
      <w:tr w:rsidR="005E068A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 Haas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Trinity-CTAT-Fusion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8A" w:rsidRDefault="006F0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on experiences using Firecloud for processing TCGA, GTEx, and CCLE through STAR-Fusion</w:t>
            </w:r>
          </w:p>
        </w:tc>
      </w:tr>
    </w:tbl>
    <w:p w:rsidR="005E068A" w:rsidRDefault="005E068A"/>
    <w:p w:rsidR="005E068A" w:rsidRDefault="005E068A">
      <w:pPr>
        <w:rPr>
          <w:b/>
        </w:rPr>
      </w:pPr>
    </w:p>
    <w:p w:rsidR="005E068A" w:rsidRDefault="006F0DA2">
      <w:pPr>
        <w:rPr>
          <w:b/>
        </w:rPr>
      </w:pPr>
      <w:r>
        <w:rPr>
          <w:b/>
        </w:rPr>
        <w:t>Tools people are playing around with for image upload/editing:</w:t>
      </w:r>
    </w:p>
    <w:p w:rsidR="005E068A" w:rsidRDefault="006F0DA2">
      <w:pPr>
        <w:rPr>
          <w:b/>
        </w:rPr>
      </w:pPr>
      <w:r>
        <w:rPr>
          <w:b/>
        </w:rPr>
        <w:tab/>
        <w:t>G</w:t>
      </w:r>
      <w:r>
        <w:rPr>
          <w:b/>
        </w:rPr>
        <w:t>itBook - Good for simple, non-technical uses</w:t>
      </w:r>
    </w:p>
    <w:p w:rsidR="005E068A" w:rsidRDefault="006F0DA2">
      <w:pPr>
        <w:rPr>
          <w:b/>
        </w:rPr>
      </w:pPr>
      <w:r>
        <w:rPr>
          <w:b/>
        </w:rPr>
        <w:tab/>
        <w:t>Other markdown editors:  Atom.io</w:t>
      </w:r>
    </w:p>
    <w:p w:rsidR="005E068A" w:rsidRDefault="006F0DA2">
      <w:pPr>
        <w:rPr>
          <w:b/>
        </w:rPr>
      </w:pPr>
      <w:r>
        <w:rPr>
          <w:b/>
        </w:rPr>
        <w:tab/>
        <w:t>ReadTheDocs</w:t>
      </w:r>
    </w:p>
    <w:p w:rsidR="005E068A" w:rsidRDefault="005E068A">
      <w:pPr>
        <w:rPr>
          <w:b/>
        </w:rPr>
      </w:pPr>
    </w:p>
    <w:p w:rsidR="005E068A" w:rsidRDefault="005E068A">
      <w:pPr>
        <w:rPr>
          <w:b/>
        </w:rPr>
      </w:pPr>
    </w:p>
    <w:p w:rsidR="005E068A" w:rsidRDefault="006F0DA2">
      <w:pPr>
        <w:rPr>
          <w:b/>
        </w:rPr>
      </w:pPr>
      <w:r>
        <w:rPr>
          <w:b/>
        </w:rPr>
        <w:lastRenderedPageBreak/>
        <w:t>Attendees, please sign in here:</w:t>
      </w:r>
    </w:p>
    <w:p w:rsidR="005E068A" w:rsidRDefault="006F0DA2">
      <w:r>
        <w:t>David Hanauer, U of Michigan</w:t>
      </w:r>
    </w:p>
    <w:p w:rsidR="005E068A" w:rsidRDefault="006F0DA2">
      <w:r>
        <w:t>Dinler Antunes, Rice University</w:t>
      </w:r>
    </w:p>
    <w:p w:rsidR="005E068A" w:rsidRDefault="006F0DA2">
      <w:r>
        <w:t>Mark Moll, Rice University</w:t>
      </w:r>
    </w:p>
    <w:p w:rsidR="005E068A" w:rsidRDefault="006F0DA2">
      <w:r>
        <w:t>Bradley Broom, MD Anderson</w:t>
      </w:r>
    </w:p>
    <w:p w:rsidR="005E068A" w:rsidRDefault="006F0DA2">
      <w:r>
        <w:t xml:space="preserve">Mike Ryan, JHU </w:t>
      </w:r>
    </w:p>
    <w:p w:rsidR="005E068A" w:rsidRDefault="006F0DA2">
      <w:r>
        <w:t>Michael Reich, UCSD</w:t>
      </w:r>
    </w:p>
    <w:p w:rsidR="005E068A" w:rsidRDefault="006F0DA2">
      <w:r>
        <w:t>Mary Goldman, UC Santa Cruz</w:t>
      </w:r>
    </w:p>
    <w:p w:rsidR="005E068A" w:rsidRDefault="006F0DA2">
      <w:r>
        <w:t>Tali Mazor, DFCI</w:t>
      </w:r>
    </w:p>
    <w:p w:rsidR="005E068A" w:rsidRDefault="006F0DA2">
      <w:r>
        <w:t>Brion Sarachan, GE Global Research</w:t>
      </w:r>
    </w:p>
    <w:p w:rsidR="005E068A" w:rsidRDefault="006F0DA2">
      <w:r>
        <w:t>Mervi Heiskanen, NCI</w:t>
      </w:r>
    </w:p>
    <w:p w:rsidR="005E068A" w:rsidRDefault="006F0DA2">
      <w:r>
        <w:t>Hayley Dingerdissen, GW</w:t>
      </w:r>
    </w:p>
    <w:p w:rsidR="005E068A" w:rsidRDefault="006F0DA2">
      <w:r>
        <w:t>Rudi Pillich, UCSD</w:t>
      </w:r>
    </w:p>
    <w:p w:rsidR="005E068A" w:rsidRDefault="006F0DA2">
      <w:r>
        <w:t>Juli Klemm, NCI</w:t>
      </w:r>
    </w:p>
    <w:p w:rsidR="005E068A" w:rsidRDefault="006F0DA2">
      <w:r>
        <w:t>Andrey Fedorov, BWH</w:t>
      </w:r>
    </w:p>
    <w:p w:rsidR="005E068A" w:rsidRDefault="006F0DA2">
      <w:r>
        <w:t>Mo Heydarian,</w:t>
      </w:r>
      <w:r>
        <w:t xml:space="preserve"> JHU/OHSU</w:t>
      </w:r>
    </w:p>
    <w:p w:rsidR="005E068A" w:rsidRDefault="006F0DA2">
      <w:r>
        <w:t>Rick Bradshaw, University of Utah</w:t>
      </w:r>
    </w:p>
    <w:p w:rsidR="005E068A" w:rsidRDefault="006F0DA2">
      <w:r>
        <w:t>David Gutman, Emory</w:t>
      </w:r>
    </w:p>
    <w:p w:rsidR="005E068A" w:rsidRDefault="006F0DA2">
      <w:r>
        <w:t>Steve Jett, NCI</w:t>
      </w:r>
    </w:p>
    <w:p w:rsidR="005E068A" w:rsidRDefault="006F0DA2">
      <w:r>
        <w:t>Betsy Hsu, NCI</w:t>
      </w:r>
    </w:p>
    <w:p w:rsidR="005E068A" w:rsidRDefault="006F0DA2">
      <w:r>
        <w:t>Simina Boca, Georgetown</w:t>
      </w:r>
    </w:p>
    <w:p w:rsidR="005E068A" w:rsidRDefault="006F0DA2">
      <w:r>
        <w:t>Brian Haas, Broad Institute</w:t>
      </w:r>
    </w:p>
    <w:p w:rsidR="005E068A" w:rsidRDefault="005E068A"/>
    <w:p w:rsidR="005E068A" w:rsidRDefault="006F0DA2">
      <w:pPr>
        <w:rPr>
          <w:b/>
        </w:rPr>
      </w:pPr>
      <w:r>
        <w:rPr>
          <w:b/>
        </w:rPr>
        <w:t>Minutes (everyone feel free to contribute):</w:t>
      </w:r>
    </w:p>
    <w:p w:rsidR="005E068A" w:rsidRDefault="005E068A"/>
    <w:p w:rsidR="005E068A" w:rsidRDefault="005E068A"/>
    <w:sectPr w:rsidR="005E068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53DB"/>
    <w:multiLevelType w:val="multilevel"/>
    <w:tmpl w:val="6ABAD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8A"/>
    <w:rsid w:val="005E068A"/>
    <w:rsid w:val="006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B73B47A-0E69-A54D-AA76-466E4A8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D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icer.readthedocs.io/en/latest/" TargetMode="External"/><Relationship Id="rId18" Type="http://schemas.openxmlformats.org/officeDocument/2006/relationships/hyperlink" Target="https://www.slicer.org/wiki/Documentation/Nightly" TargetMode="External"/><Relationship Id="rId26" Type="http://schemas.openxmlformats.org/officeDocument/2006/relationships/hyperlink" Target="https://mybinder.org/" TargetMode="External"/><Relationship Id="rId21" Type="http://schemas.openxmlformats.org/officeDocument/2006/relationships/hyperlink" Target="https://github.com/STAR-Fusion/STAR-Fusion/wiki" TargetMode="External"/><Relationship Id="rId34" Type="http://schemas.openxmlformats.org/officeDocument/2006/relationships/hyperlink" Target="https://cbiit.webex.com/cbiit/globalcallin.php?serviceType=MC&amp;ED=574640482&amp;tollFree=0" TargetMode="External"/><Relationship Id="rId7" Type="http://schemas.openxmlformats.org/officeDocument/2006/relationships/hyperlink" Target="https://qiicr.gitbooks.io/dcmqi-guide/" TargetMode="External"/><Relationship Id="rId12" Type="http://schemas.openxmlformats.org/officeDocument/2006/relationships/hyperlink" Target="https://dicom4qi.readthedocs.io/en/latest/" TargetMode="External"/><Relationship Id="rId17" Type="http://schemas.openxmlformats.org/officeDocument/2006/relationships/hyperlink" Target="http://project-emerse.org/documentation/index.html" TargetMode="External"/><Relationship Id="rId25" Type="http://schemas.openxmlformats.org/officeDocument/2006/relationships/hyperlink" Target="https://nbviewer.jupyter.org/github/QIICR/dicom4miccai-handson/blob/master/notebooks/headneck.ipynb" TargetMode="External"/><Relationship Id="rId33" Type="http://schemas.openxmlformats.org/officeDocument/2006/relationships/hyperlink" Target="https://cbiit.webex.com/cbiit/j.php?MTID=m90b62cf4b0ffc9b0c9e13b53425cc60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ciidocfx.com" TargetMode="External"/><Relationship Id="rId20" Type="http://schemas.openxmlformats.org/officeDocument/2006/relationships/hyperlink" Target="https://github.com/trinityrnaseq/trinityrnaseq/wiki" TargetMode="External"/><Relationship Id="rId29" Type="http://schemas.openxmlformats.org/officeDocument/2006/relationships/hyperlink" Target="http://notebook.genepatter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itbook.com/" TargetMode="External"/><Relationship Id="rId11" Type="http://schemas.openxmlformats.org/officeDocument/2006/relationships/hyperlink" Target="https://digitalslidearchive.github.io/HistomicsTK/index.html" TargetMode="External"/><Relationship Id="rId24" Type="http://schemas.openxmlformats.org/officeDocument/2006/relationships/hyperlink" Target="https://github.com/QIICR/dicom4miccai-handson/tree/master/notebooks" TargetMode="External"/><Relationship Id="rId32" Type="http://schemas.openxmlformats.org/officeDocument/2006/relationships/hyperlink" Target="https://www.biorxiv.org/content/biorxiv/early/2018/10/25/452532.full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rive.google.com/file/d/1A8vSjAaZzL2fWk3XT-mqd2xiWR6jt59t/view?usp=sharing" TargetMode="External"/><Relationship Id="rId15" Type="http://schemas.openxmlformats.org/officeDocument/2006/relationships/hyperlink" Target="https://asciidoctor.org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colab.research.google.com/notebooks/welcome.ipynb" TargetMode="External"/><Relationship Id="rId36" Type="http://schemas.openxmlformats.org/officeDocument/2006/relationships/hyperlink" Target="https://umichumhs.qualtrics.com/jfe/form/SV_cIkVstbpgnbs4xT" TargetMode="External"/><Relationship Id="rId10" Type="http://schemas.openxmlformats.org/officeDocument/2006/relationships/hyperlink" Target="https://readthedocs.org/" TargetMode="External"/><Relationship Id="rId19" Type="http://schemas.openxmlformats.org/officeDocument/2006/relationships/hyperlink" Target="https://github.com/broadinstitute/infercnv/wiki" TargetMode="External"/><Relationship Id="rId31" Type="http://schemas.openxmlformats.org/officeDocument/2006/relationships/hyperlink" Target="http://www.sergheimangu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sc-xena.gitbook.io/project/" TargetMode="External"/><Relationship Id="rId14" Type="http://schemas.openxmlformats.org/officeDocument/2006/relationships/hyperlink" Target="https://www.mkdocs.org/" TargetMode="External"/><Relationship Id="rId22" Type="http://schemas.openxmlformats.org/officeDocument/2006/relationships/hyperlink" Target="https://github.com/NCIP/Trinity_CTAT/wiki" TargetMode="External"/><Relationship Id="rId27" Type="http://schemas.openxmlformats.org/officeDocument/2006/relationships/hyperlink" Target="https://docs.microsoft.com/en-us/azure/notebooks/tutorial-create-run-jupyter-notebook" TargetMode="External"/><Relationship Id="rId30" Type="http://schemas.openxmlformats.org/officeDocument/2006/relationships/hyperlink" Target="http://www.tipue.com/search/" TargetMode="External"/><Relationship Id="rId35" Type="http://schemas.openxmlformats.org/officeDocument/2006/relationships/hyperlink" Target="https://nciphub.org/groups/itcr/training_and_outreach_working_group_teleconference" TargetMode="External"/><Relationship Id="rId8" Type="http://schemas.openxmlformats.org/officeDocument/2006/relationships/hyperlink" Target="https://docs.ohif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2019-04-11T17:25:00Z</dcterms:created>
  <dcterms:modified xsi:type="dcterms:W3CDTF">2019-04-11T17:25:00Z</dcterms:modified>
</cp:coreProperties>
</file>