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A2" w:rsidRPr="00F960A2" w:rsidRDefault="00F960A2" w:rsidP="00F960A2">
      <w:pPr>
        <w:spacing w:before="200"/>
        <w:rPr>
          <w:rFonts w:ascii="-webkit-standard" w:eastAsia="Times New Roman" w:hAnsi="-webkit-standard" w:cs="Times New Roman"/>
          <w:color w:val="000000"/>
        </w:rPr>
      </w:pPr>
      <w:r w:rsidRPr="00F960A2">
        <w:rPr>
          <w:rFonts w:ascii="Arial" w:eastAsia="Times New Roman" w:hAnsi="Arial" w:cs="Arial"/>
          <w:color w:val="000000"/>
        </w:rPr>
        <w:t>ITCR Training and Outreach Working Group</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Thursday, October 12, 2017 Meeting Notes</w:t>
      </w:r>
    </w:p>
    <w:p w:rsidR="00F960A2" w:rsidRPr="00F960A2" w:rsidRDefault="00F960A2" w:rsidP="00F960A2">
      <w:pPr>
        <w:rPr>
          <w:rFonts w:ascii="-webkit-standard" w:eastAsia="Times New Roman" w:hAnsi="-webkit-standard" w:cs="Times New Roman"/>
          <w:color w:val="000000"/>
        </w:rPr>
      </w:pP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shd w:val="clear" w:color="auto" w:fill="FFFFFF"/>
        </w:rPr>
        <w:t>4pm Eastern</w:t>
      </w:r>
    </w:p>
    <w:p w:rsidR="00F960A2" w:rsidRPr="00F960A2" w:rsidRDefault="00F960A2" w:rsidP="00F960A2">
      <w:pPr>
        <w:rPr>
          <w:rFonts w:ascii="-webkit-standard" w:eastAsia="Times New Roman" w:hAnsi="-webkit-standard" w:cs="Times New Roman"/>
          <w:color w:val="000000"/>
        </w:rPr>
      </w:pP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1F497D"/>
        </w:rPr>
        <w:t>Toll-free: 855-259-6342; **Conference Code: 40152#; ** Security PIN: 256871#</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1F497D"/>
        </w:rPr>
        <w:t xml:space="preserve">WebEx </w:t>
      </w:r>
      <w:r w:rsidRPr="00F960A2">
        <w:rPr>
          <w:rFonts w:ascii="Arial" w:eastAsia="Times New Roman" w:hAnsi="Arial" w:cs="Arial"/>
          <w:color w:val="666666"/>
          <w:sz w:val="23"/>
          <w:szCs w:val="23"/>
        </w:rPr>
        <w:t xml:space="preserve">When it's time, </w:t>
      </w:r>
      <w:hyperlink r:id="rId5" w:history="1">
        <w:r w:rsidRPr="00F960A2">
          <w:rPr>
            <w:rFonts w:ascii="Arial" w:eastAsia="Times New Roman" w:hAnsi="Arial" w:cs="Arial"/>
            <w:color w:val="1155CC"/>
            <w:sz w:val="23"/>
            <w:szCs w:val="23"/>
            <w:u w:val="single"/>
          </w:rPr>
          <w:t>Join Meeting.</w:t>
        </w:r>
      </w:hyperlink>
    </w:p>
    <w:p w:rsidR="00F960A2" w:rsidRPr="00F960A2" w:rsidRDefault="00F960A2" w:rsidP="00F960A2">
      <w:pPr>
        <w:spacing w:after="240"/>
        <w:rPr>
          <w:rFonts w:ascii="-webkit-standard" w:eastAsia="Times New Roman" w:hAnsi="-webkit-standard" w:cs="Times New Roman"/>
          <w:color w:val="000000"/>
        </w:rPr>
      </w:pP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b/>
          <w:bCs/>
          <w:color w:val="000000"/>
        </w:rPr>
        <w:t>Google Doc for the Meeting:</w:t>
      </w:r>
    </w:p>
    <w:p w:rsidR="00F960A2" w:rsidRPr="00F960A2" w:rsidRDefault="00F960A2" w:rsidP="00F960A2">
      <w:pPr>
        <w:rPr>
          <w:rFonts w:ascii="-webkit-standard" w:eastAsia="Times New Roman" w:hAnsi="-webkit-standard" w:cs="Times New Roman"/>
          <w:color w:val="000000"/>
        </w:rPr>
      </w:pPr>
      <w:hyperlink r:id="rId6" w:history="1">
        <w:r w:rsidRPr="00F960A2">
          <w:rPr>
            <w:rFonts w:ascii="Arial" w:eastAsia="Times New Roman" w:hAnsi="Arial" w:cs="Arial"/>
            <w:color w:val="1155CC"/>
            <w:u w:val="single"/>
            <w:shd w:val="clear" w:color="auto" w:fill="FFFFFF"/>
          </w:rPr>
          <w:t>ITCR-TOW-Oct-2017</w:t>
        </w:r>
      </w:hyperlink>
      <w:r w:rsidRPr="00F960A2">
        <w:rPr>
          <w:rFonts w:ascii="Arial" w:eastAsia="Times New Roman" w:hAnsi="Arial" w:cs="Arial"/>
          <w:color w:val="1F497D"/>
          <w:shd w:val="clear" w:color="auto" w:fill="FFFFFF"/>
        </w:rPr>
        <w:t xml:space="preserve"> </w:t>
      </w:r>
    </w:p>
    <w:p w:rsidR="00F960A2" w:rsidRPr="00F960A2" w:rsidRDefault="00F960A2" w:rsidP="00F960A2">
      <w:pPr>
        <w:rPr>
          <w:rFonts w:ascii="-webkit-standard" w:eastAsia="Times New Roman" w:hAnsi="-webkit-standard" w:cs="Times New Roman"/>
          <w:color w:val="000000"/>
        </w:rPr>
      </w:pP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 xml:space="preserve">TOW </w:t>
      </w:r>
      <w:hyperlink r:id="rId7" w:anchor="heading=h.rt1vjdjjo6ey" w:history="1">
        <w:r w:rsidRPr="00F960A2">
          <w:rPr>
            <w:rFonts w:ascii="Arial" w:eastAsia="Times New Roman" w:hAnsi="Arial" w:cs="Arial"/>
            <w:color w:val="1155CC"/>
            <w:u w:val="single"/>
          </w:rPr>
          <w:t>Meeting Planning Document</w:t>
        </w:r>
      </w:hyperlink>
    </w:p>
    <w:p w:rsidR="00F960A2" w:rsidRPr="00F960A2" w:rsidRDefault="00F960A2" w:rsidP="00F960A2">
      <w:pPr>
        <w:spacing w:after="240"/>
        <w:rPr>
          <w:rFonts w:ascii="-webkit-standard" w:eastAsia="Times New Roman" w:hAnsi="-webkit-standard" w:cs="Times New Roman"/>
          <w:color w:val="000000"/>
        </w:rPr>
      </w:pP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b/>
          <w:bCs/>
          <w:color w:val="FF0000"/>
        </w:rPr>
        <w:t>Attendees: Please sign in!!</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Mike Ryan, JHU / MD Anderson</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Mary Goldman, UC Santa Cruz</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Mervi Heiskanen, NCI</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Hiro Yoshida, MGH/HMS</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Tali Mazor, DFCI</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Leah Mechanic, NCI</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Rao Divi, NCI</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Brian Haas, Broad Institute</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Simina Boca, Georgetown University</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Bradley Broom, UT MD Anderson Cancer Center</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Brion Sarachan, GE Research</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Andrey Fedorov, BWH</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Michael Reich, UCSD</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David Hanauer, U of Michigan</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Martin Morgan, RPCI</w:t>
      </w:r>
    </w:p>
    <w:p w:rsidR="00F960A2" w:rsidRPr="00F960A2" w:rsidRDefault="00F960A2" w:rsidP="00F960A2">
      <w:pPr>
        <w:rPr>
          <w:rFonts w:ascii="-webkit-standard" w:eastAsia="Times New Roman" w:hAnsi="-webkit-standard" w:cs="Times New Roman"/>
          <w:color w:val="000000"/>
        </w:rPr>
      </w:pPr>
      <w:r w:rsidRPr="00F960A2">
        <w:rPr>
          <w:rFonts w:ascii="Arial" w:eastAsia="Times New Roman" w:hAnsi="Arial" w:cs="Arial"/>
          <w:color w:val="000000"/>
        </w:rPr>
        <w:t>Juli Klemm, NCI</w:t>
      </w:r>
    </w:p>
    <w:p w:rsidR="00F960A2" w:rsidRPr="00F960A2" w:rsidRDefault="00F960A2" w:rsidP="00F960A2">
      <w:pPr>
        <w:spacing w:before="200"/>
        <w:jc w:val="both"/>
        <w:rPr>
          <w:rFonts w:ascii="-webkit-standard" w:eastAsia="Times New Roman" w:hAnsi="-webkit-standard" w:cs="Times New Roman"/>
          <w:color w:val="000000"/>
        </w:rPr>
      </w:pPr>
      <w:r w:rsidRPr="00F960A2">
        <w:rPr>
          <w:rFonts w:ascii="Arial" w:eastAsia="Times New Roman" w:hAnsi="Arial" w:cs="Arial"/>
          <w:b/>
          <w:bCs/>
          <w:color w:val="000000"/>
        </w:rPr>
        <w:t>Agenda/Minutes</w:t>
      </w:r>
    </w:p>
    <w:p w:rsidR="00F960A2" w:rsidRPr="00F960A2" w:rsidRDefault="00F960A2" w:rsidP="00F960A2">
      <w:pPr>
        <w:numPr>
          <w:ilvl w:val="0"/>
          <w:numId w:val="1"/>
        </w:numPr>
        <w:spacing w:before="200"/>
        <w:jc w:val="both"/>
        <w:textAlignment w:val="baseline"/>
        <w:rPr>
          <w:rFonts w:ascii="Arial" w:eastAsia="Times New Roman" w:hAnsi="Arial" w:cs="Arial"/>
          <w:color w:val="000000"/>
        </w:rPr>
      </w:pPr>
      <w:r w:rsidRPr="00F960A2">
        <w:rPr>
          <w:rFonts w:ascii="Arial" w:eastAsia="Times New Roman" w:hAnsi="Arial" w:cs="Arial"/>
          <w:color w:val="000000"/>
        </w:rPr>
        <w:t>General Announcements</w:t>
      </w:r>
    </w:p>
    <w:p w:rsidR="00F960A2" w:rsidRPr="00F960A2" w:rsidRDefault="00F960A2" w:rsidP="00F960A2">
      <w:pPr>
        <w:rPr>
          <w:rFonts w:ascii="-webkit-standard" w:eastAsia="Times New Roman" w:hAnsi="-webkit-standard" w:cs="Times New Roman"/>
          <w:color w:val="000000"/>
        </w:rPr>
      </w:pPr>
    </w:p>
    <w:p w:rsidR="00F960A2" w:rsidRPr="00F960A2" w:rsidRDefault="00F960A2" w:rsidP="00F960A2">
      <w:pPr>
        <w:numPr>
          <w:ilvl w:val="0"/>
          <w:numId w:val="2"/>
        </w:numPr>
        <w:spacing w:before="200"/>
        <w:jc w:val="both"/>
        <w:textAlignment w:val="baseline"/>
        <w:rPr>
          <w:rFonts w:ascii="Arial" w:eastAsia="Times New Roman" w:hAnsi="Arial" w:cs="Arial"/>
          <w:color w:val="000000"/>
        </w:rPr>
      </w:pPr>
      <w:r w:rsidRPr="00F960A2">
        <w:rPr>
          <w:rFonts w:ascii="Arial" w:eastAsia="Times New Roman" w:hAnsi="Arial" w:cs="Arial"/>
          <w:color w:val="000000"/>
        </w:rPr>
        <w:t>Outreach Activities (type in here)</w:t>
      </w:r>
    </w:p>
    <w:p w:rsidR="00F960A2" w:rsidRPr="00F960A2" w:rsidRDefault="00F960A2" w:rsidP="00F960A2">
      <w:pPr>
        <w:numPr>
          <w:ilvl w:val="1"/>
          <w:numId w:val="2"/>
        </w:numPr>
        <w:jc w:val="both"/>
        <w:textAlignment w:val="baseline"/>
        <w:rPr>
          <w:rFonts w:ascii="Arial" w:eastAsia="Times New Roman" w:hAnsi="Arial" w:cs="Arial"/>
          <w:color w:val="000000"/>
        </w:rPr>
      </w:pPr>
      <w:r w:rsidRPr="00F960A2">
        <w:rPr>
          <w:rFonts w:ascii="Arial" w:eastAsia="Times New Roman" w:hAnsi="Arial" w:cs="Arial"/>
          <w:color w:val="000000"/>
        </w:rPr>
        <w:t>GenePattern Notebook 3-hour workshop, UCSD School of Medicine Biomedical Science bootcamp, 10/4</w:t>
      </w:r>
    </w:p>
    <w:p w:rsidR="00F960A2" w:rsidRPr="00F960A2" w:rsidRDefault="00F960A2" w:rsidP="00F960A2">
      <w:pPr>
        <w:numPr>
          <w:ilvl w:val="1"/>
          <w:numId w:val="2"/>
        </w:numPr>
        <w:jc w:val="both"/>
        <w:textAlignment w:val="baseline"/>
        <w:rPr>
          <w:rFonts w:ascii="Arial" w:eastAsia="Times New Roman" w:hAnsi="Arial" w:cs="Arial"/>
          <w:color w:val="000000"/>
        </w:rPr>
      </w:pPr>
      <w:r w:rsidRPr="00F960A2">
        <w:rPr>
          <w:rFonts w:ascii="Arial" w:eastAsia="Times New Roman" w:hAnsi="Arial" w:cs="Arial"/>
          <w:color w:val="000000"/>
        </w:rPr>
        <w:t>Regev &amp; Haas: Cell Circuits Computational Genomics Workshop @ Broad Institute, late Sept.   </w:t>
      </w:r>
      <w:hyperlink r:id="rId8" w:history="1">
        <w:r w:rsidRPr="00F960A2">
          <w:rPr>
            <w:rFonts w:ascii="Arial" w:eastAsia="Times New Roman" w:hAnsi="Arial" w:cs="Arial"/>
            <w:color w:val="1155CC"/>
            <w:u w:val="single"/>
          </w:rPr>
          <w:t>https://www.broadinstitute.org/center-cell-circuits/center-cell-circuits-computational-genomics-workshop</w:t>
        </w:r>
      </w:hyperlink>
      <w:r w:rsidRPr="00F960A2">
        <w:rPr>
          <w:rFonts w:ascii="Arial" w:eastAsia="Times New Roman" w:hAnsi="Arial" w:cs="Arial"/>
          <w:color w:val="000000"/>
        </w:rPr>
        <w:t xml:space="preserve"> ,   </w:t>
      </w:r>
      <w:hyperlink r:id="rId9" w:history="1">
        <w:r w:rsidRPr="00F960A2">
          <w:rPr>
            <w:rFonts w:ascii="Arial" w:eastAsia="Times New Roman" w:hAnsi="Arial" w:cs="Arial"/>
            <w:color w:val="1155CC"/>
            <w:u w:val="single"/>
          </w:rPr>
          <w:t>https://github.com/broadinstitute/CEGS_single_cell_tx_workshop_Sept2017</w:t>
        </w:r>
      </w:hyperlink>
    </w:p>
    <w:p w:rsidR="00F960A2" w:rsidRPr="00F960A2" w:rsidRDefault="00F960A2" w:rsidP="00F960A2">
      <w:pPr>
        <w:numPr>
          <w:ilvl w:val="1"/>
          <w:numId w:val="2"/>
        </w:numPr>
        <w:jc w:val="both"/>
        <w:textAlignment w:val="baseline"/>
        <w:rPr>
          <w:rFonts w:ascii="Arial" w:eastAsia="Times New Roman" w:hAnsi="Arial" w:cs="Arial"/>
          <w:color w:val="000000"/>
        </w:rPr>
      </w:pPr>
      <w:r w:rsidRPr="00F960A2">
        <w:rPr>
          <w:rFonts w:ascii="Arial" w:eastAsia="Times New Roman" w:hAnsi="Arial" w:cs="Arial"/>
          <w:color w:val="000000"/>
        </w:rPr>
        <w:lastRenderedPageBreak/>
        <w:t>Bioconductor: Morning ExeRcises (local) 5 x 1 hour sessions</w:t>
      </w:r>
      <w:r w:rsidRPr="00F960A2">
        <w:rPr>
          <w:rFonts w:ascii="Arial" w:eastAsia="Times New Roman" w:hAnsi="Arial" w:cs="Arial"/>
          <w:color w:val="000000"/>
        </w:rPr>
        <w:br/>
      </w:r>
      <w:r w:rsidRPr="00F960A2">
        <w:rPr>
          <w:rFonts w:ascii="Arial" w:eastAsia="Times New Roman" w:hAnsi="Arial" w:cs="Arial"/>
          <w:color w:val="000000"/>
        </w:rPr>
        <w:br/>
      </w:r>
    </w:p>
    <w:p w:rsidR="00F960A2" w:rsidRPr="00F960A2" w:rsidRDefault="00F960A2" w:rsidP="00F960A2">
      <w:pPr>
        <w:numPr>
          <w:ilvl w:val="1"/>
          <w:numId w:val="2"/>
        </w:numPr>
        <w:spacing w:before="100" w:beforeAutospacing="1" w:after="100" w:afterAutospacing="1"/>
        <w:textAlignment w:val="baseline"/>
        <w:rPr>
          <w:rFonts w:ascii="Arial" w:eastAsia="Times New Roman" w:hAnsi="Arial" w:cs="Arial"/>
          <w:color w:val="000000"/>
        </w:rPr>
      </w:pPr>
    </w:p>
    <w:p w:rsidR="00F960A2" w:rsidRPr="00F960A2" w:rsidRDefault="00F960A2" w:rsidP="00F960A2">
      <w:pPr>
        <w:rPr>
          <w:rFonts w:ascii="-webkit-standard" w:eastAsia="Times New Roman" w:hAnsi="-webkit-standard" w:cs="Times New Roman"/>
          <w:color w:val="000000"/>
        </w:rPr>
      </w:pPr>
    </w:p>
    <w:p w:rsidR="00F960A2" w:rsidRPr="00F960A2" w:rsidRDefault="00F960A2" w:rsidP="00F960A2">
      <w:pPr>
        <w:numPr>
          <w:ilvl w:val="0"/>
          <w:numId w:val="3"/>
        </w:numPr>
        <w:spacing w:before="200"/>
        <w:jc w:val="both"/>
        <w:textAlignment w:val="baseline"/>
        <w:rPr>
          <w:rFonts w:ascii="Arial" w:eastAsia="Times New Roman" w:hAnsi="Arial" w:cs="Arial"/>
          <w:color w:val="000000"/>
        </w:rPr>
      </w:pPr>
      <w:r w:rsidRPr="00F960A2">
        <w:rPr>
          <w:rFonts w:ascii="Arial" w:eastAsia="Times New Roman" w:hAnsi="Arial" w:cs="Arial"/>
          <w:color w:val="000000"/>
        </w:rPr>
        <w:t xml:space="preserve">Guest Speaker - </w:t>
      </w:r>
      <w:r w:rsidRPr="00F960A2">
        <w:rPr>
          <w:rFonts w:ascii="Arial" w:eastAsia="Times New Roman" w:hAnsi="Arial" w:cs="Arial"/>
          <w:b/>
          <w:bCs/>
          <w:color w:val="000000"/>
        </w:rPr>
        <w:t>Istvan Albert</w:t>
      </w:r>
      <w:r w:rsidRPr="00F960A2">
        <w:rPr>
          <w:rFonts w:ascii="Arial" w:eastAsia="Times New Roman" w:hAnsi="Arial" w:cs="Arial"/>
          <w:color w:val="000000"/>
        </w:rPr>
        <w:t xml:space="preserve">, Professor of Bioinformatics at Penn State,  founder of Biostar Genomics LLC and lead developer of </w:t>
      </w:r>
      <w:hyperlink r:id="rId10" w:history="1">
        <w:r w:rsidRPr="00F960A2">
          <w:rPr>
            <w:rFonts w:ascii="Arial" w:eastAsia="Times New Roman" w:hAnsi="Arial" w:cs="Arial"/>
            <w:color w:val="1155CC"/>
            <w:u w:val="single"/>
          </w:rPr>
          <w:t>BioStars</w:t>
        </w:r>
      </w:hyperlink>
      <w:r w:rsidRPr="00F960A2">
        <w:rPr>
          <w:rFonts w:ascii="Arial" w:eastAsia="Times New Roman" w:hAnsi="Arial" w:cs="Arial"/>
          <w:color w:val="000000"/>
        </w:rPr>
        <w:t xml:space="preserve"> will discuss the BioStars platform for questions/answers/information on bioinformatics tools and analysis including tips for tool developers on supporting and promoting tools on the BioStars platform. Istvan is also the author of a successful bioinformatics online textbook titled the Biostar Handbook. The book contains an online course in bioinformatics developed based on our Ph.D. level course at Penn State: </w:t>
      </w:r>
      <w:hyperlink r:id="rId11" w:history="1">
        <w:r w:rsidRPr="00F960A2">
          <w:rPr>
            <w:rFonts w:ascii="Arial" w:eastAsia="Times New Roman" w:hAnsi="Arial" w:cs="Arial"/>
            <w:color w:val="1155CC"/>
            <w:u w:val="single"/>
          </w:rPr>
          <w:t>https://www.biostarhandbook.com/</w:t>
        </w:r>
      </w:hyperlink>
      <w:r w:rsidRPr="00F960A2">
        <w:rPr>
          <w:rFonts w:ascii="Arial" w:eastAsia="Times New Roman" w:hAnsi="Arial" w:cs="Arial"/>
          <w:color w:val="000000"/>
        </w:rPr>
        <w:t>. This book embodies the philosophy of Biostars. Instead of lengthy chapters on various topics it presents  all materials in a Q&amp;A format.</w:t>
      </w:r>
    </w:p>
    <w:p w:rsidR="00F960A2" w:rsidRPr="00F960A2" w:rsidRDefault="00F960A2" w:rsidP="00F960A2">
      <w:pPr>
        <w:rPr>
          <w:rFonts w:ascii="-webkit-standard" w:eastAsia="Times New Roman" w:hAnsi="-webkit-standard" w:cs="Times New Roman"/>
          <w:color w:val="000000"/>
        </w:rPr>
      </w:pPr>
    </w:p>
    <w:p w:rsidR="00F960A2" w:rsidRPr="00F960A2" w:rsidRDefault="00F960A2" w:rsidP="00F960A2">
      <w:pPr>
        <w:numPr>
          <w:ilvl w:val="1"/>
          <w:numId w:val="4"/>
        </w:numPr>
        <w:spacing w:before="200"/>
        <w:jc w:val="both"/>
        <w:textAlignment w:val="baseline"/>
        <w:rPr>
          <w:rFonts w:ascii="Arial" w:eastAsia="Times New Roman" w:hAnsi="Arial" w:cs="Arial"/>
          <w:color w:val="000000"/>
        </w:rPr>
      </w:pPr>
      <w:r w:rsidRPr="00F960A2">
        <w:rPr>
          <w:rFonts w:ascii="Arial" w:eastAsia="Times New Roman" w:hAnsi="Arial" w:cs="Arial"/>
          <w:color w:val="000000"/>
        </w:rPr>
        <w:t>Presentation/Discussion/Q&amp;A</w:t>
      </w:r>
    </w:p>
    <w:p w:rsidR="00F960A2" w:rsidRPr="00F960A2" w:rsidRDefault="00F960A2" w:rsidP="00F960A2">
      <w:pPr>
        <w:numPr>
          <w:ilvl w:val="1"/>
          <w:numId w:val="4"/>
        </w:numPr>
        <w:jc w:val="both"/>
        <w:textAlignment w:val="baseline"/>
        <w:rPr>
          <w:rFonts w:ascii="Arial" w:eastAsia="Times New Roman" w:hAnsi="Arial" w:cs="Arial"/>
          <w:color w:val="000000"/>
        </w:rPr>
      </w:pPr>
      <w:r w:rsidRPr="00F960A2">
        <w:rPr>
          <w:rFonts w:ascii="Arial" w:eastAsia="Times New Roman" w:hAnsi="Arial" w:cs="Arial"/>
          <w:color w:val="000000"/>
        </w:rPr>
        <w:t xml:space="preserve">Imaging data in Biostars? No entries at this point, most of the users do not work on imaging. Community building issue, imaging could have its own Biostars. Biostars is more focused on next-generation sequencing, rather than say proteomics or imaging. </w:t>
      </w:r>
    </w:p>
    <w:p w:rsidR="00F960A2" w:rsidRPr="00F960A2" w:rsidRDefault="00F960A2" w:rsidP="00F960A2">
      <w:pPr>
        <w:numPr>
          <w:ilvl w:val="1"/>
          <w:numId w:val="4"/>
        </w:numPr>
        <w:jc w:val="both"/>
        <w:textAlignment w:val="baseline"/>
        <w:rPr>
          <w:rFonts w:ascii="Arial" w:eastAsia="Times New Roman" w:hAnsi="Arial" w:cs="Arial"/>
          <w:color w:val="000000"/>
        </w:rPr>
      </w:pPr>
      <w:r w:rsidRPr="00F960A2">
        <w:rPr>
          <w:rFonts w:ascii="Arial" w:eastAsia="Times New Roman" w:hAnsi="Arial" w:cs="Arial"/>
          <w:color w:val="000000"/>
        </w:rPr>
        <w:t>Critical mass of users to make the tool useful: 10 people can create a community, as long as they are active.</w:t>
      </w:r>
    </w:p>
    <w:p w:rsidR="00F960A2" w:rsidRPr="00F960A2" w:rsidRDefault="00F960A2" w:rsidP="00F960A2">
      <w:pPr>
        <w:numPr>
          <w:ilvl w:val="1"/>
          <w:numId w:val="4"/>
        </w:numPr>
        <w:jc w:val="both"/>
        <w:textAlignment w:val="baseline"/>
        <w:rPr>
          <w:rFonts w:ascii="Arial" w:eastAsia="Times New Roman" w:hAnsi="Arial" w:cs="Arial"/>
          <w:color w:val="000000"/>
        </w:rPr>
      </w:pPr>
      <w:r w:rsidRPr="00F960A2">
        <w:rPr>
          <w:rFonts w:ascii="Arial" w:eastAsia="Times New Roman" w:hAnsi="Arial" w:cs="Arial"/>
          <w:color w:val="000000"/>
        </w:rPr>
        <w:t>Monitoring by volunteers only.</w:t>
      </w:r>
    </w:p>
    <w:p w:rsidR="00F960A2" w:rsidRPr="00F960A2" w:rsidRDefault="00F960A2" w:rsidP="00F960A2">
      <w:pPr>
        <w:numPr>
          <w:ilvl w:val="1"/>
          <w:numId w:val="4"/>
        </w:numPr>
        <w:jc w:val="both"/>
        <w:textAlignment w:val="baseline"/>
        <w:rPr>
          <w:rFonts w:ascii="Arial" w:eastAsia="Times New Roman" w:hAnsi="Arial" w:cs="Arial"/>
          <w:color w:val="000000"/>
        </w:rPr>
      </w:pPr>
      <w:r w:rsidRPr="00F960A2">
        <w:rPr>
          <w:rFonts w:ascii="Arial" w:eastAsia="Times New Roman" w:hAnsi="Arial" w:cs="Arial"/>
          <w:color w:val="000000"/>
        </w:rPr>
        <w:t xml:space="preserve">Google searches will find Biostar entries (maybe set up a google alert? </w:t>
      </w:r>
      <w:hyperlink r:id="rId12" w:history="1">
        <w:r w:rsidRPr="00F960A2">
          <w:rPr>
            <w:rFonts w:ascii="Arial" w:eastAsia="Times New Roman" w:hAnsi="Arial" w:cs="Arial"/>
            <w:color w:val="1155CC"/>
            <w:u w:val="single"/>
          </w:rPr>
          <w:t>https://support.google.com/websearch/answer/4815696?hl=en</w:t>
        </w:r>
      </w:hyperlink>
      <w:r w:rsidRPr="00F960A2">
        <w:rPr>
          <w:rFonts w:ascii="Arial" w:eastAsia="Times New Roman" w:hAnsi="Arial" w:cs="Arial"/>
          <w:color w:val="000000"/>
        </w:rPr>
        <w:t>)</w:t>
      </w:r>
    </w:p>
    <w:p w:rsidR="00F960A2" w:rsidRPr="00F960A2" w:rsidRDefault="00F960A2" w:rsidP="00F960A2">
      <w:pPr>
        <w:numPr>
          <w:ilvl w:val="1"/>
          <w:numId w:val="4"/>
        </w:numPr>
        <w:jc w:val="both"/>
        <w:textAlignment w:val="baseline"/>
        <w:rPr>
          <w:rFonts w:ascii="Arial" w:eastAsia="Times New Roman" w:hAnsi="Arial" w:cs="Arial"/>
          <w:color w:val="000000"/>
        </w:rPr>
      </w:pPr>
      <w:r w:rsidRPr="00F960A2">
        <w:rPr>
          <w:rFonts w:ascii="Arial" w:eastAsia="Times New Roman" w:hAnsi="Arial" w:cs="Arial"/>
          <w:color w:val="000000"/>
        </w:rPr>
        <w:t>Do not worry too much about over-promoting your tool. Would have to promote much more often than you think to burden the group</w:t>
      </w:r>
    </w:p>
    <w:p w:rsidR="00F960A2" w:rsidRPr="00F960A2" w:rsidRDefault="00F960A2" w:rsidP="00F960A2">
      <w:pPr>
        <w:numPr>
          <w:ilvl w:val="1"/>
          <w:numId w:val="4"/>
        </w:numPr>
        <w:jc w:val="both"/>
        <w:textAlignment w:val="baseline"/>
        <w:rPr>
          <w:rFonts w:ascii="Arial" w:eastAsia="Times New Roman" w:hAnsi="Arial" w:cs="Arial"/>
          <w:color w:val="000000"/>
        </w:rPr>
      </w:pPr>
      <w:r w:rsidRPr="00F960A2">
        <w:rPr>
          <w:rFonts w:ascii="Arial" w:eastAsia="Times New Roman" w:hAnsi="Arial" w:cs="Arial"/>
          <w:color w:val="000000"/>
        </w:rPr>
        <w:t>There are tool posts, where you can just talk about your tool. This would be a good place to promote your tool</w:t>
      </w:r>
    </w:p>
    <w:p w:rsidR="00F960A2" w:rsidRPr="00F960A2" w:rsidRDefault="00F960A2" w:rsidP="00F960A2">
      <w:pPr>
        <w:numPr>
          <w:ilvl w:val="1"/>
          <w:numId w:val="4"/>
        </w:numPr>
        <w:spacing w:before="100" w:beforeAutospacing="1" w:after="100" w:afterAutospacing="1"/>
        <w:textAlignment w:val="baseline"/>
        <w:rPr>
          <w:rFonts w:ascii="Arial" w:eastAsia="Times New Roman" w:hAnsi="Arial" w:cs="Arial"/>
          <w:color w:val="000000"/>
        </w:rPr>
      </w:pPr>
    </w:p>
    <w:p w:rsidR="00F960A2" w:rsidRPr="00F960A2" w:rsidRDefault="00F960A2" w:rsidP="00F960A2">
      <w:pPr>
        <w:rPr>
          <w:rFonts w:ascii="-webkit-standard" w:eastAsia="Times New Roman" w:hAnsi="-webkit-standard" w:cs="Times New Roman"/>
          <w:color w:val="000000"/>
        </w:rPr>
      </w:pPr>
    </w:p>
    <w:p w:rsidR="00F960A2" w:rsidRPr="00F960A2" w:rsidRDefault="00F960A2" w:rsidP="00F960A2">
      <w:pPr>
        <w:numPr>
          <w:ilvl w:val="0"/>
          <w:numId w:val="5"/>
        </w:numPr>
        <w:spacing w:before="200"/>
        <w:jc w:val="both"/>
        <w:textAlignment w:val="baseline"/>
        <w:rPr>
          <w:rFonts w:ascii="Arial" w:eastAsia="Times New Roman" w:hAnsi="Arial" w:cs="Arial"/>
          <w:color w:val="000000"/>
        </w:rPr>
      </w:pPr>
      <w:r w:rsidRPr="00F960A2">
        <w:rPr>
          <w:rFonts w:ascii="Arial" w:eastAsia="Times New Roman" w:hAnsi="Arial" w:cs="Arial"/>
          <w:color w:val="000000"/>
        </w:rPr>
        <w:t>Time permitting general discussion on the experience of each ITCR participant on web-based Q&amp;A sites to support / promote their tool.</w:t>
      </w:r>
    </w:p>
    <w:p w:rsidR="00F960A2" w:rsidRPr="00F960A2" w:rsidRDefault="00F960A2" w:rsidP="00F960A2">
      <w:pPr>
        <w:spacing w:after="240"/>
        <w:rPr>
          <w:rFonts w:ascii="Times New Roman" w:eastAsia="Times New Roman" w:hAnsi="Times New Roman" w:cs="Times New Roman"/>
        </w:rPr>
      </w:pP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7B01"/>
    <w:multiLevelType w:val="multilevel"/>
    <w:tmpl w:val="2EF4C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F7B5B"/>
    <w:multiLevelType w:val="multilevel"/>
    <w:tmpl w:val="31D06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A1545"/>
    <w:multiLevelType w:val="multilevel"/>
    <w:tmpl w:val="72A48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0562A"/>
    <w:multiLevelType w:val="multilevel"/>
    <w:tmpl w:val="AD5E9CF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D167CB"/>
    <w:multiLevelType w:val="multilevel"/>
    <w:tmpl w:val="3BD84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A2"/>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960A2"/>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9A1BBBF9-F42A-0E43-B48C-C9D77908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0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96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institute.org/center-cell-circuits/center-cell-circuits-computational-genomics-worksh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q1t9E74FXQrCLtOfK5uz-Bk8MLhmualzizOoQJyVfjI/edit" TargetMode="External"/><Relationship Id="rId12" Type="http://schemas.openxmlformats.org/officeDocument/2006/relationships/hyperlink" Target="https://support.google.com/websearch/answer/4815696?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qPewmcFjPn_FYnYt7-ASjGc7fiIvtTNoqsMjD3FbVeE/edit" TargetMode="External"/><Relationship Id="rId11" Type="http://schemas.openxmlformats.org/officeDocument/2006/relationships/hyperlink" Target="https://www.biostarhandbook.com/" TargetMode="External"/><Relationship Id="rId5" Type="http://schemas.openxmlformats.org/officeDocument/2006/relationships/hyperlink" Target="https://cbiit.webex.com/cbiit/e.php?MTID=m5142a86eb7872cc8b8e671a3075c1e6d" TargetMode="External"/><Relationship Id="rId10" Type="http://schemas.openxmlformats.org/officeDocument/2006/relationships/hyperlink" Target="https://www.biostars.org/" TargetMode="External"/><Relationship Id="rId4" Type="http://schemas.openxmlformats.org/officeDocument/2006/relationships/webSettings" Target="webSettings.xml"/><Relationship Id="rId9" Type="http://schemas.openxmlformats.org/officeDocument/2006/relationships/hyperlink" Target="https://github.com/broadinstitute/CEGS_single_cell_tx_workshop_Sept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4294967292</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2018-08-31T17:12:00Z</dcterms:created>
  <dcterms:modified xsi:type="dcterms:W3CDTF">2018-08-31T17:08:00Z</dcterms:modified>
</cp:coreProperties>
</file>