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19E" w:rsidRPr="00D6519E" w:rsidRDefault="00D6519E" w:rsidP="00D6519E">
      <w:pPr>
        <w:spacing w:before="200"/>
        <w:outlineLvl w:val="0"/>
        <w:rPr>
          <w:rFonts w:ascii="-webkit-standard" w:eastAsia="Times New Roman" w:hAnsi="-webkit-standard" w:cs="Times New Roman"/>
          <w:b/>
          <w:bCs/>
          <w:color w:val="000000"/>
          <w:kern w:val="36"/>
          <w:sz w:val="48"/>
          <w:szCs w:val="48"/>
        </w:rPr>
      </w:pPr>
      <w:r w:rsidRPr="00D6519E">
        <w:rPr>
          <w:rFonts w:ascii="Trebuchet MS" w:eastAsia="Times New Roman" w:hAnsi="Trebuchet MS" w:cs="Times New Roman"/>
          <w:color w:val="000000"/>
          <w:kern w:val="36"/>
          <w:sz w:val="32"/>
          <w:szCs w:val="32"/>
        </w:rPr>
        <w:t>ITCR Training and Outreach Working Group</w:t>
      </w:r>
    </w:p>
    <w:p w:rsidR="00D6519E" w:rsidRPr="00D6519E" w:rsidRDefault="00D6519E" w:rsidP="00D6519E">
      <w:pPr>
        <w:rPr>
          <w:rFonts w:ascii="-webkit-standard" w:eastAsia="Times New Roman" w:hAnsi="-webkit-standard" w:cs="Times New Roman"/>
          <w:color w:val="000000"/>
        </w:rPr>
      </w:pPr>
      <w:r w:rsidRPr="00D6519E">
        <w:rPr>
          <w:rFonts w:ascii="Trebuchet MS" w:eastAsia="Times New Roman" w:hAnsi="Trebuchet MS" w:cs="Times New Roman"/>
          <w:color w:val="000000"/>
        </w:rPr>
        <w:t>November 13th, 2014 Meeting Notes</w:t>
      </w:r>
    </w:p>
    <w:p w:rsidR="00D6519E" w:rsidRPr="00D6519E" w:rsidRDefault="00D6519E" w:rsidP="00D6519E">
      <w:pPr>
        <w:rPr>
          <w:rFonts w:ascii="-webkit-standard" w:eastAsia="Times New Roman" w:hAnsi="-webkit-standard" w:cs="Times New Roman"/>
          <w:color w:val="000000"/>
        </w:rPr>
      </w:pPr>
      <w:hyperlink r:id="rId5" w:history="1">
        <w:r w:rsidRPr="00D6519E">
          <w:rPr>
            <w:rFonts w:ascii="Trebuchet MS" w:eastAsia="Times New Roman" w:hAnsi="Trebuchet MS" w:cs="Times New Roman"/>
            <w:color w:val="1155CC"/>
            <w:u w:val="single"/>
          </w:rPr>
          <w:t>http://goo.gl/Vc5fMs</w:t>
        </w:r>
      </w:hyperlink>
    </w:p>
    <w:p w:rsidR="00D6519E" w:rsidRPr="00D6519E" w:rsidRDefault="00D6519E" w:rsidP="00D6519E">
      <w:pPr>
        <w:rPr>
          <w:rFonts w:ascii="-webkit-standard" w:eastAsia="Times New Roman" w:hAnsi="-webkit-standard" w:cs="Times New Roman"/>
          <w:color w:val="000000"/>
        </w:rPr>
      </w:pPr>
    </w:p>
    <w:p w:rsidR="00D6519E" w:rsidRPr="00D6519E" w:rsidRDefault="00D6519E" w:rsidP="00D6519E">
      <w:pPr>
        <w:rPr>
          <w:rFonts w:ascii="-webkit-standard" w:eastAsia="Times New Roman" w:hAnsi="-webkit-standard" w:cs="Times New Roman"/>
          <w:color w:val="000000"/>
        </w:rPr>
      </w:pPr>
      <w:r w:rsidRPr="00D6519E">
        <w:rPr>
          <w:rFonts w:ascii="Arial" w:eastAsia="Times New Roman" w:hAnsi="Arial" w:cs="Arial"/>
          <w:color w:val="1F497D"/>
          <w:sz w:val="22"/>
          <w:szCs w:val="22"/>
        </w:rPr>
        <w:t>Please call in to 1-866-910-4857, pass code 323690</w:t>
      </w:r>
    </w:p>
    <w:p w:rsidR="00D6519E" w:rsidRPr="00D6519E" w:rsidRDefault="00D6519E" w:rsidP="00D6519E">
      <w:pPr>
        <w:rPr>
          <w:rFonts w:ascii="-webkit-standard" w:eastAsia="Times New Roman" w:hAnsi="-webkit-standard" w:cs="Times New Roman"/>
          <w:color w:val="000000"/>
        </w:rPr>
      </w:pPr>
      <w:r w:rsidRPr="00D6519E">
        <w:rPr>
          <w:rFonts w:ascii="Arial" w:eastAsia="Times New Roman" w:hAnsi="Arial" w:cs="Arial"/>
          <w:color w:val="1F497D"/>
          <w:sz w:val="22"/>
          <w:szCs w:val="22"/>
        </w:rPr>
        <w:t xml:space="preserve">Please use weblink for Agenda item 3: </w:t>
      </w:r>
      <w:hyperlink r:id="rId6" w:history="1">
        <w:r w:rsidRPr="00D6519E">
          <w:rPr>
            <w:rFonts w:ascii="Arial" w:eastAsia="Times New Roman" w:hAnsi="Arial" w:cs="Arial"/>
            <w:color w:val="1155CC"/>
            <w:sz w:val="22"/>
            <w:szCs w:val="22"/>
            <w:u w:val="single"/>
          </w:rPr>
          <w:t>https://cbiit.webex.com/cbiit/j.php?MTID=mf0d9f334723f2a6f7fc9d007b77abe14</w:t>
        </w:r>
      </w:hyperlink>
    </w:p>
    <w:p w:rsidR="00D6519E" w:rsidRPr="00D6519E" w:rsidRDefault="00D6519E" w:rsidP="00D6519E">
      <w:pPr>
        <w:spacing w:before="200"/>
        <w:outlineLvl w:val="0"/>
        <w:rPr>
          <w:rFonts w:ascii="-webkit-standard" w:eastAsia="Times New Roman" w:hAnsi="-webkit-standard" w:cs="Times New Roman"/>
          <w:b/>
          <w:bCs/>
          <w:color w:val="000000"/>
          <w:kern w:val="36"/>
          <w:sz w:val="48"/>
          <w:szCs w:val="48"/>
        </w:rPr>
      </w:pPr>
      <w:r w:rsidRPr="00D6519E">
        <w:rPr>
          <w:rFonts w:ascii="Trebuchet MS" w:eastAsia="Times New Roman" w:hAnsi="Trebuchet MS" w:cs="Times New Roman"/>
          <w:color w:val="000000"/>
          <w:kern w:val="36"/>
          <w:sz w:val="32"/>
          <w:szCs w:val="32"/>
        </w:rPr>
        <w:t>Agenda</w:t>
      </w:r>
    </w:p>
    <w:p w:rsidR="00D6519E" w:rsidRPr="00D6519E" w:rsidRDefault="00D6519E" w:rsidP="00D6519E">
      <w:pPr>
        <w:rPr>
          <w:rFonts w:ascii="-webkit-standard" w:eastAsia="Times New Roman" w:hAnsi="-webkit-standard" w:cs="Times New Roman"/>
          <w:color w:val="000000"/>
        </w:rPr>
      </w:pPr>
    </w:p>
    <w:p w:rsidR="00D6519E" w:rsidRPr="00D6519E" w:rsidRDefault="00D6519E" w:rsidP="00D6519E">
      <w:pPr>
        <w:numPr>
          <w:ilvl w:val="0"/>
          <w:numId w:val="1"/>
        </w:numPr>
        <w:textAlignment w:val="baseline"/>
        <w:rPr>
          <w:rFonts w:ascii="Arial" w:eastAsia="Times New Roman" w:hAnsi="Arial" w:cs="Arial"/>
          <w:color w:val="000000"/>
          <w:sz w:val="22"/>
          <w:szCs w:val="22"/>
        </w:rPr>
      </w:pPr>
      <w:r w:rsidRPr="00D6519E">
        <w:rPr>
          <w:rFonts w:ascii="Arial" w:eastAsia="Times New Roman" w:hAnsi="Arial" w:cs="Arial"/>
          <w:color w:val="000000"/>
          <w:sz w:val="22"/>
          <w:szCs w:val="22"/>
        </w:rPr>
        <w:t>Update on CCR Training</w:t>
      </w:r>
    </w:p>
    <w:p w:rsidR="00D6519E" w:rsidRPr="00D6519E" w:rsidRDefault="00D6519E" w:rsidP="00D6519E">
      <w:pPr>
        <w:numPr>
          <w:ilvl w:val="1"/>
          <w:numId w:val="1"/>
        </w:numPr>
        <w:textAlignment w:val="baseline"/>
        <w:rPr>
          <w:rFonts w:ascii="Arial" w:eastAsia="Times New Roman" w:hAnsi="Arial" w:cs="Arial"/>
          <w:color w:val="000000"/>
          <w:sz w:val="22"/>
          <w:szCs w:val="22"/>
        </w:rPr>
      </w:pPr>
      <w:r w:rsidRPr="00D6519E">
        <w:rPr>
          <w:rFonts w:ascii="Arial" w:eastAsia="Times New Roman" w:hAnsi="Arial" w:cs="Arial"/>
          <w:color w:val="000000"/>
          <w:sz w:val="22"/>
          <w:szCs w:val="22"/>
        </w:rPr>
        <w:t>UCSC Cancer Genome Browser - October 27th</w:t>
      </w:r>
    </w:p>
    <w:p w:rsidR="00D6519E" w:rsidRPr="00D6519E" w:rsidRDefault="00D6519E" w:rsidP="00D6519E">
      <w:pPr>
        <w:numPr>
          <w:ilvl w:val="1"/>
          <w:numId w:val="1"/>
        </w:numPr>
        <w:textAlignment w:val="baseline"/>
        <w:rPr>
          <w:rFonts w:ascii="Arial" w:eastAsia="Times New Roman" w:hAnsi="Arial" w:cs="Arial"/>
          <w:color w:val="000000"/>
          <w:sz w:val="22"/>
          <w:szCs w:val="22"/>
        </w:rPr>
      </w:pPr>
      <w:r w:rsidRPr="00D6519E">
        <w:rPr>
          <w:rFonts w:ascii="Arial" w:eastAsia="Times New Roman" w:hAnsi="Arial" w:cs="Arial"/>
          <w:color w:val="000000"/>
          <w:sz w:val="22"/>
          <w:szCs w:val="22"/>
        </w:rPr>
        <w:t>Cistrome - November 19th</w:t>
      </w:r>
    </w:p>
    <w:p w:rsidR="00D6519E" w:rsidRPr="00D6519E" w:rsidRDefault="00D6519E" w:rsidP="00D6519E">
      <w:pPr>
        <w:numPr>
          <w:ilvl w:val="0"/>
          <w:numId w:val="1"/>
        </w:numPr>
        <w:textAlignment w:val="baseline"/>
        <w:rPr>
          <w:rFonts w:ascii="Arial" w:eastAsia="Times New Roman" w:hAnsi="Arial" w:cs="Arial"/>
          <w:color w:val="000000"/>
          <w:sz w:val="22"/>
          <w:szCs w:val="22"/>
        </w:rPr>
      </w:pPr>
      <w:r w:rsidRPr="00D6519E">
        <w:rPr>
          <w:rFonts w:ascii="Arial" w:eastAsia="Times New Roman" w:hAnsi="Arial" w:cs="Arial"/>
          <w:color w:val="000000"/>
          <w:sz w:val="22"/>
          <w:szCs w:val="22"/>
        </w:rPr>
        <w:t xml:space="preserve">Updates on any other Training or Outreach activities by ITCR Projects </w:t>
      </w:r>
    </w:p>
    <w:p w:rsidR="00D6519E" w:rsidRPr="00D6519E" w:rsidRDefault="00D6519E" w:rsidP="00D6519E">
      <w:pPr>
        <w:numPr>
          <w:ilvl w:val="0"/>
          <w:numId w:val="1"/>
        </w:numPr>
        <w:textAlignment w:val="baseline"/>
        <w:rPr>
          <w:rFonts w:ascii="Arial" w:eastAsia="Times New Roman" w:hAnsi="Arial" w:cs="Arial"/>
          <w:color w:val="000000"/>
          <w:sz w:val="22"/>
          <w:szCs w:val="22"/>
        </w:rPr>
      </w:pPr>
      <w:r w:rsidRPr="00D6519E">
        <w:rPr>
          <w:rFonts w:ascii="Arial" w:eastAsia="Times New Roman" w:hAnsi="Arial" w:cs="Arial"/>
          <w:color w:val="000000"/>
          <w:sz w:val="22"/>
          <w:szCs w:val="22"/>
        </w:rPr>
        <w:t>Demonstration of existing NCIP Hub functionality to support Training and Outreach for ITCR Projects ~ Discussion of how to best use NCIP Hub for Training and Outreach</w:t>
      </w:r>
    </w:p>
    <w:p w:rsidR="00D6519E" w:rsidRPr="00D6519E" w:rsidRDefault="00D6519E" w:rsidP="00D6519E">
      <w:pPr>
        <w:numPr>
          <w:ilvl w:val="0"/>
          <w:numId w:val="1"/>
        </w:numPr>
        <w:textAlignment w:val="baseline"/>
        <w:rPr>
          <w:rFonts w:ascii="Arial" w:eastAsia="Times New Roman" w:hAnsi="Arial" w:cs="Arial"/>
          <w:color w:val="000000"/>
          <w:sz w:val="22"/>
          <w:szCs w:val="22"/>
        </w:rPr>
      </w:pPr>
      <w:r w:rsidRPr="00D6519E">
        <w:rPr>
          <w:rFonts w:ascii="Arial" w:eastAsia="Times New Roman" w:hAnsi="Arial" w:cs="Arial"/>
          <w:color w:val="000000"/>
          <w:sz w:val="22"/>
          <w:szCs w:val="22"/>
        </w:rPr>
        <w:t>Outreach Videos ~ Goal, Audience, Best practices, Examples, Volunteers, Timelines</w:t>
      </w:r>
    </w:p>
    <w:p w:rsidR="00D6519E" w:rsidRPr="00D6519E" w:rsidRDefault="00D6519E" w:rsidP="00D6519E">
      <w:pPr>
        <w:rPr>
          <w:rFonts w:ascii="-webkit-standard" w:eastAsia="Times New Roman" w:hAnsi="-webkit-standard" w:cs="Times New Roman"/>
          <w:color w:val="000000"/>
        </w:rPr>
      </w:pPr>
    </w:p>
    <w:p w:rsidR="00D6519E" w:rsidRPr="00D6519E" w:rsidRDefault="00D6519E" w:rsidP="00D6519E">
      <w:pPr>
        <w:rPr>
          <w:rFonts w:ascii="-webkit-standard" w:eastAsia="Times New Roman" w:hAnsi="-webkit-standard" w:cs="Times New Roman"/>
          <w:color w:val="000000"/>
        </w:rPr>
      </w:pPr>
      <w:r w:rsidRPr="00D6519E">
        <w:rPr>
          <w:rFonts w:ascii="Arial" w:eastAsia="Times New Roman" w:hAnsi="Arial" w:cs="Arial"/>
          <w:color w:val="000000"/>
          <w:sz w:val="22"/>
          <w:szCs w:val="22"/>
        </w:rPr>
        <w:t xml:space="preserve">Note: Have you added your project’s Training Resources to </w:t>
      </w:r>
      <w:hyperlink r:id="rId7" w:history="1">
        <w:r w:rsidRPr="00D6519E">
          <w:rPr>
            <w:rFonts w:ascii="Arial" w:eastAsia="Times New Roman" w:hAnsi="Arial" w:cs="Arial"/>
            <w:color w:val="1155CC"/>
            <w:sz w:val="22"/>
            <w:szCs w:val="22"/>
            <w:u w:val="single"/>
          </w:rPr>
          <w:t>https://nciphub.org/groups/itcr/collections/itcr-training-assets</w:t>
        </w:r>
      </w:hyperlink>
      <w:r w:rsidRPr="00D6519E">
        <w:rPr>
          <w:rFonts w:ascii="Arial" w:eastAsia="Times New Roman" w:hAnsi="Arial" w:cs="Arial"/>
          <w:color w:val="000000"/>
          <w:sz w:val="22"/>
          <w:szCs w:val="22"/>
        </w:rPr>
        <w:t xml:space="preserve"> ??</w:t>
      </w:r>
    </w:p>
    <w:p w:rsidR="00D6519E" w:rsidRPr="00D6519E" w:rsidRDefault="00D6519E" w:rsidP="00D6519E">
      <w:pPr>
        <w:rPr>
          <w:rFonts w:ascii="-webkit-standard" w:eastAsia="Times New Roman" w:hAnsi="-webkit-standard" w:cs="Times New Roman"/>
          <w:color w:val="000000"/>
        </w:rPr>
      </w:pPr>
    </w:p>
    <w:p w:rsidR="00D6519E" w:rsidRPr="00D6519E" w:rsidRDefault="00D6519E" w:rsidP="00D6519E">
      <w:pPr>
        <w:rPr>
          <w:rFonts w:ascii="-webkit-standard" w:eastAsia="Times New Roman" w:hAnsi="-webkit-standard" w:cs="Times New Roman"/>
          <w:color w:val="000000"/>
        </w:rPr>
      </w:pPr>
      <w:r w:rsidRPr="00D6519E">
        <w:rPr>
          <w:rFonts w:ascii="Arial" w:eastAsia="Times New Roman" w:hAnsi="Arial" w:cs="Arial"/>
          <w:b/>
          <w:bCs/>
          <w:color w:val="000000"/>
          <w:sz w:val="22"/>
          <w:szCs w:val="22"/>
        </w:rPr>
        <w:t>Previous Meeting Notes</w:t>
      </w:r>
    </w:p>
    <w:p w:rsidR="00D6519E" w:rsidRPr="00D6519E" w:rsidRDefault="00D6519E" w:rsidP="00D6519E">
      <w:pPr>
        <w:rPr>
          <w:rFonts w:ascii="-webkit-standard" w:eastAsia="Times New Roman" w:hAnsi="-webkit-standard" w:cs="Times New Roman"/>
          <w:color w:val="000000"/>
        </w:rPr>
      </w:pPr>
      <w:r w:rsidRPr="00D6519E">
        <w:rPr>
          <w:rFonts w:ascii="Arial" w:eastAsia="Times New Roman" w:hAnsi="Arial" w:cs="Arial"/>
          <w:color w:val="000000"/>
          <w:sz w:val="22"/>
          <w:szCs w:val="22"/>
        </w:rPr>
        <w:t xml:space="preserve">October 14, 2014 </w:t>
      </w:r>
      <w:r w:rsidRPr="00D6519E">
        <w:rPr>
          <w:rFonts w:ascii="Arial" w:eastAsia="Times New Roman" w:hAnsi="Arial" w:cs="Arial"/>
          <w:color w:val="000000"/>
          <w:sz w:val="22"/>
          <w:szCs w:val="22"/>
        </w:rPr>
        <w:tab/>
      </w:r>
      <w:hyperlink r:id="rId8" w:history="1">
        <w:r w:rsidRPr="00D6519E">
          <w:rPr>
            <w:rFonts w:ascii="Arial" w:eastAsia="Times New Roman" w:hAnsi="Arial" w:cs="Arial"/>
            <w:color w:val="1155CC"/>
            <w:sz w:val="20"/>
            <w:szCs w:val="20"/>
            <w:u w:val="single"/>
            <w:shd w:val="clear" w:color="auto" w:fill="FAFAFA"/>
          </w:rPr>
          <w:t>goo.gl/NhccyM</w:t>
        </w:r>
      </w:hyperlink>
    </w:p>
    <w:p w:rsidR="00D6519E" w:rsidRPr="00D6519E" w:rsidRDefault="00D6519E" w:rsidP="00D6519E">
      <w:pPr>
        <w:rPr>
          <w:rFonts w:ascii="-webkit-standard" w:eastAsia="Times New Roman" w:hAnsi="-webkit-standard" w:cs="Times New Roman"/>
          <w:color w:val="000000"/>
        </w:rPr>
      </w:pPr>
      <w:r w:rsidRPr="00D6519E">
        <w:rPr>
          <w:rFonts w:ascii="Arial" w:eastAsia="Times New Roman" w:hAnsi="Arial" w:cs="Arial"/>
          <w:color w:val="000000"/>
          <w:sz w:val="22"/>
          <w:szCs w:val="22"/>
        </w:rPr>
        <w:t>September 16, 2014</w:t>
      </w:r>
      <w:r w:rsidRPr="00D6519E">
        <w:rPr>
          <w:rFonts w:ascii="Arial" w:eastAsia="Times New Roman" w:hAnsi="Arial" w:cs="Arial"/>
          <w:color w:val="000000"/>
          <w:sz w:val="22"/>
          <w:szCs w:val="22"/>
        </w:rPr>
        <w:tab/>
      </w:r>
      <w:hyperlink r:id="rId9" w:history="1">
        <w:r w:rsidRPr="00D6519E">
          <w:rPr>
            <w:rFonts w:ascii="Arial" w:eastAsia="Times New Roman" w:hAnsi="Arial" w:cs="Arial"/>
            <w:color w:val="1155CC"/>
            <w:sz w:val="20"/>
            <w:szCs w:val="20"/>
            <w:u w:val="single"/>
            <w:shd w:val="clear" w:color="auto" w:fill="FAFAFA"/>
          </w:rPr>
          <w:t>goo.gl/cQdfHI</w:t>
        </w:r>
      </w:hyperlink>
    </w:p>
    <w:p w:rsidR="00D6519E" w:rsidRPr="00D6519E" w:rsidRDefault="00D6519E" w:rsidP="00D6519E">
      <w:pPr>
        <w:spacing w:after="240"/>
        <w:rPr>
          <w:rFonts w:ascii="-webkit-standard" w:eastAsia="Times New Roman" w:hAnsi="-webkit-standard" w:cs="Times New Roman"/>
          <w:color w:val="000000"/>
        </w:rPr>
      </w:pPr>
    </w:p>
    <w:p w:rsidR="00D6519E" w:rsidRPr="00D6519E" w:rsidRDefault="00D6519E" w:rsidP="00D6519E">
      <w:pPr>
        <w:spacing w:before="200"/>
        <w:outlineLvl w:val="0"/>
        <w:rPr>
          <w:rFonts w:ascii="-webkit-standard" w:eastAsia="Times New Roman" w:hAnsi="-webkit-standard" w:cs="Times New Roman"/>
          <w:b/>
          <w:bCs/>
          <w:color w:val="000000"/>
          <w:kern w:val="36"/>
          <w:sz w:val="48"/>
          <w:szCs w:val="48"/>
        </w:rPr>
      </w:pPr>
      <w:hyperlink r:id="rId10" w:history="1">
        <w:r w:rsidRPr="00D6519E">
          <w:rPr>
            <w:rFonts w:ascii="Trebuchet MS" w:eastAsia="Times New Roman" w:hAnsi="Trebuchet MS" w:cs="Times New Roman"/>
            <w:color w:val="FF0000"/>
            <w:kern w:val="36"/>
            <w:sz w:val="32"/>
            <w:szCs w:val="32"/>
            <w:u w:val="single"/>
          </w:rPr>
          <w:t>Attendees -- P</w:t>
        </w:r>
      </w:hyperlink>
      <w:r w:rsidRPr="00D6519E">
        <w:rPr>
          <w:rFonts w:ascii="Trebuchet MS" w:eastAsia="Times New Roman" w:hAnsi="Trebuchet MS" w:cs="Times New Roman"/>
          <w:color w:val="FF0000"/>
          <w:kern w:val="36"/>
          <w:sz w:val="32"/>
          <w:szCs w:val="32"/>
        </w:rPr>
        <w:t>lease sign in!</w:t>
      </w:r>
    </w:p>
    <w:p w:rsidR="00D6519E" w:rsidRPr="00D6519E" w:rsidRDefault="00D6519E" w:rsidP="00D6519E">
      <w:pPr>
        <w:rPr>
          <w:rFonts w:ascii="-webkit-standard" w:eastAsia="Times New Roman" w:hAnsi="-webkit-standard" w:cs="Times New Roman"/>
          <w:color w:val="000000"/>
        </w:rPr>
      </w:pPr>
      <w:r w:rsidRPr="00D6519E">
        <w:rPr>
          <w:rFonts w:ascii="Arial" w:eastAsia="Times New Roman" w:hAnsi="Arial" w:cs="Arial"/>
          <w:color w:val="000000"/>
          <w:sz w:val="22"/>
          <w:szCs w:val="22"/>
        </w:rPr>
        <w:t>Rebecca Crowley Jacobson (Pitt)</w:t>
      </w:r>
    </w:p>
    <w:p w:rsidR="00D6519E" w:rsidRPr="00D6519E" w:rsidRDefault="00D6519E" w:rsidP="00D6519E">
      <w:pPr>
        <w:rPr>
          <w:rFonts w:ascii="-webkit-standard" w:eastAsia="Times New Roman" w:hAnsi="-webkit-standard" w:cs="Times New Roman"/>
          <w:color w:val="000000"/>
        </w:rPr>
      </w:pPr>
      <w:r w:rsidRPr="00D6519E">
        <w:rPr>
          <w:rFonts w:ascii="Arial" w:eastAsia="Times New Roman" w:hAnsi="Arial" w:cs="Arial"/>
          <w:color w:val="000000"/>
          <w:sz w:val="22"/>
          <w:szCs w:val="22"/>
        </w:rPr>
        <w:t>Ishwar Chandramouli (NCI)</w:t>
      </w:r>
    </w:p>
    <w:p w:rsidR="00D6519E" w:rsidRPr="00D6519E" w:rsidRDefault="00D6519E" w:rsidP="00D6519E">
      <w:pPr>
        <w:rPr>
          <w:rFonts w:ascii="-webkit-standard" w:eastAsia="Times New Roman" w:hAnsi="-webkit-standard" w:cs="Times New Roman"/>
          <w:color w:val="000000"/>
        </w:rPr>
      </w:pPr>
      <w:r w:rsidRPr="00D6519E">
        <w:rPr>
          <w:rFonts w:ascii="Arial" w:eastAsia="Times New Roman" w:hAnsi="Arial" w:cs="Arial"/>
          <w:color w:val="000000"/>
          <w:sz w:val="22"/>
          <w:szCs w:val="22"/>
        </w:rPr>
        <w:t>Martin Morgan (FHCRC)</w:t>
      </w:r>
    </w:p>
    <w:p w:rsidR="00D6519E" w:rsidRPr="00D6519E" w:rsidRDefault="00D6519E" w:rsidP="00D6519E">
      <w:pPr>
        <w:rPr>
          <w:rFonts w:ascii="-webkit-standard" w:eastAsia="Times New Roman" w:hAnsi="-webkit-standard" w:cs="Times New Roman"/>
          <w:color w:val="000000"/>
        </w:rPr>
      </w:pPr>
      <w:r w:rsidRPr="00D6519E">
        <w:rPr>
          <w:rFonts w:ascii="Arial" w:eastAsia="Times New Roman" w:hAnsi="Arial" w:cs="Arial"/>
          <w:color w:val="000000"/>
          <w:sz w:val="22"/>
          <w:szCs w:val="22"/>
        </w:rPr>
        <w:t>Mary Goldman (UCSC)</w:t>
      </w:r>
    </w:p>
    <w:p w:rsidR="00D6519E" w:rsidRPr="00D6519E" w:rsidRDefault="00D6519E" w:rsidP="00D6519E">
      <w:pPr>
        <w:rPr>
          <w:rFonts w:ascii="-webkit-standard" w:eastAsia="Times New Roman" w:hAnsi="-webkit-standard" w:cs="Times New Roman"/>
          <w:color w:val="000000"/>
        </w:rPr>
      </w:pPr>
      <w:r w:rsidRPr="00D6519E">
        <w:rPr>
          <w:rFonts w:ascii="Arial" w:eastAsia="Times New Roman" w:hAnsi="Arial" w:cs="Arial"/>
          <w:color w:val="000000"/>
          <w:sz w:val="22"/>
          <w:szCs w:val="22"/>
        </w:rPr>
        <w:t>Juli Klemm (NCI)</w:t>
      </w:r>
    </w:p>
    <w:p w:rsidR="00D6519E" w:rsidRPr="00D6519E" w:rsidRDefault="00D6519E" w:rsidP="00D6519E">
      <w:pPr>
        <w:rPr>
          <w:rFonts w:ascii="-webkit-standard" w:eastAsia="Times New Roman" w:hAnsi="-webkit-standard" w:cs="Times New Roman"/>
          <w:color w:val="000000"/>
        </w:rPr>
      </w:pPr>
      <w:r w:rsidRPr="00D6519E">
        <w:rPr>
          <w:rFonts w:ascii="Arial" w:eastAsia="Times New Roman" w:hAnsi="Arial" w:cs="Arial"/>
          <w:color w:val="000000"/>
          <w:sz w:val="22"/>
          <w:szCs w:val="22"/>
        </w:rPr>
        <w:t>Jerry Li (NCI)</w:t>
      </w:r>
    </w:p>
    <w:p w:rsidR="00D6519E" w:rsidRPr="00D6519E" w:rsidRDefault="00D6519E" w:rsidP="00D6519E">
      <w:pPr>
        <w:rPr>
          <w:rFonts w:ascii="-webkit-standard" w:eastAsia="Times New Roman" w:hAnsi="-webkit-standard" w:cs="Times New Roman"/>
          <w:color w:val="000000"/>
        </w:rPr>
      </w:pPr>
      <w:r w:rsidRPr="00D6519E">
        <w:rPr>
          <w:rFonts w:ascii="Arial" w:eastAsia="Times New Roman" w:hAnsi="Arial" w:cs="Arial"/>
          <w:color w:val="000000"/>
          <w:sz w:val="22"/>
          <w:szCs w:val="22"/>
        </w:rPr>
        <w:t>Brian Haas (Broad)</w:t>
      </w:r>
    </w:p>
    <w:p w:rsidR="00D6519E" w:rsidRPr="00D6519E" w:rsidRDefault="00D6519E" w:rsidP="00D6519E">
      <w:pPr>
        <w:rPr>
          <w:rFonts w:ascii="-webkit-standard" w:eastAsia="Times New Roman" w:hAnsi="-webkit-standard" w:cs="Times New Roman"/>
          <w:color w:val="000000"/>
        </w:rPr>
      </w:pPr>
      <w:r w:rsidRPr="00D6519E">
        <w:rPr>
          <w:rFonts w:ascii="Arial" w:eastAsia="Times New Roman" w:hAnsi="Arial" w:cs="Arial"/>
          <w:color w:val="000000"/>
          <w:sz w:val="22"/>
          <w:szCs w:val="22"/>
        </w:rPr>
        <w:t>Tim Tickle (Broad)</w:t>
      </w:r>
    </w:p>
    <w:p w:rsidR="00D6519E" w:rsidRPr="00D6519E" w:rsidRDefault="00D6519E" w:rsidP="00D6519E">
      <w:pPr>
        <w:rPr>
          <w:rFonts w:ascii="-webkit-standard" w:eastAsia="Times New Roman" w:hAnsi="-webkit-standard" w:cs="Times New Roman"/>
          <w:color w:val="000000"/>
        </w:rPr>
      </w:pPr>
      <w:r w:rsidRPr="00D6519E">
        <w:rPr>
          <w:rFonts w:ascii="Arial" w:eastAsia="Times New Roman" w:hAnsi="Arial" w:cs="Arial"/>
          <w:color w:val="000000"/>
          <w:sz w:val="22"/>
          <w:szCs w:val="22"/>
        </w:rPr>
        <w:t>Mike Ryan (JHU)</w:t>
      </w:r>
    </w:p>
    <w:p w:rsidR="00D6519E" w:rsidRPr="00D6519E" w:rsidRDefault="00D6519E" w:rsidP="00D6519E">
      <w:pPr>
        <w:spacing w:after="240"/>
        <w:rPr>
          <w:rFonts w:ascii="-webkit-standard" w:eastAsia="Times New Roman" w:hAnsi="-webkit-standard" w:cs="Times New Roman"/>
          <w:color w:val="000000"/>
        </w:rPr>
      </w:pPr>
    </w:p>
    <w:p w:rsidR="00D6519E" w:rsidRPr="00D6519E" w:rsidRDefault="00D6519E" w:rsidP="00D6519E">
      <w:pPr>
        <w:numPr>
          <w:ilvl w:val="0"/>
          <w:numId w:val="2"/>
        </w:numPr>
        <w:ind w:left="450"/>
        <w:textAlignment w:val="baseline"/>
        <w:rPr>
          <w:rFonts w:ascii="Trebuchet MS" w:eastAsia="Times New Roman" w:hAnsi="Trebuchet MS" w:cs="Times New Roman"/>
          <w:b/>
          <w:bCs/>
          <w:color w:val="000000"/>
          <w:sz w:val="28"/>
          <w:szCs w:val="28"/>
        </w:rPr>
      </w:pPr>
      <w:r w:rsidRPr="00D6519E">
        <w:rPr>
          <w:rFonts w:ascii="Trebuchet MS" w:eastAsia="Times New Roman" w:hAnsi="Trebuchet MS" w:cs="Times New Roman"/>
          <w:b/>
          <w:bCs/>
          <w:color w:val="000000"/>
          <w:sz w:val="28"/>
          <w:szCs w:val="28"/>
        </w:rPr>
        <w:t xml:space="preserve">Update on CCR Training Sessions </w:t>
      </w:r>
    </w:p>
    <w:p w:rsidR="00D6519E" w:rsidRPr="00D6519E" w:rsidRDefault="00D6519E" w:rsidP="00D6519E">
      <w:pPr>
        <w:rPr>
          <w:rFonts w:ascii="-webkit-standard" w:eastAsia="Times New Roman" w:hAnsi="-webkit-standard" w:cs="Times New Roman"/>
          <w:color w:val="000000"/>
        </w:rPr>
      </w:pPr>
      <w:r w:rsidRPr="00D6519E">
        <w:rPr>
          <w:rFonts w:ascii="Trebuchet MS" w:eastAsia="Times New Roman" w:hAnsi="Trebuchet MS" w:cs="Times New Roman"/>
          <w:b/>
          <w:bCs/>
          <w:color w:val="000000"/>
          <w:sz w:val="28"/>
          <w:szCs w:val="28"/>
        </w:rPr>
        <w:t>10/27/14 - Cancer Genome Browser</w:t>
      </w:r>
    </w:p>
    <w:p w:rsidR="00D6519E" w:rsidRPr="00D6519E" w:rsidRDefault="00D6519E" w:rsidP="00D6519E">
      <w:pPr>
        <w:rPr>
          <w:rFonts w:ascii="-webkit-standard" w:eastAsia="Times New Roman" w:hAnsi="-webkit-standard" w:cs="Times New Roman"/>
          <w:color w:val="000000"/>
        </w:rPr>
      </w:pPr>
      <w:r w:rsidRPr="00D6519E">
        <w:rPr>
          <w:rFonts w:ascii="Trebuchet MS" w:eastAsia="Times New Roman" w:hAnsi="Trebuchet MS" w:cs="Times New Roman"/>
          <w:color w:val="000000"/>
          <w:sz w:val="22"/>
          <w:szCs w:val="22"/>
        </w:rPr>
        <w:t xml:space="preserve">3 hour session. 25 participants at start, 15 remaining at the conclusion. Some last minute changes required remote presentation. Some technology challenges, including lack of feedback to Mary as class was following. Feedback was favorable. Remote training worked but a bit more challenging than having trainer in person. </w:t>
      </w:r>
    </w:p>
    <w:p w:rsidR="00D6519E" w:rsidRPr="00D6519E" w:rsidRDefault="00D6519E" w:rsidP="00D6519E">
      <w:pPr>
        <w:rPr>
          <w:rFonts w:ascii="-webkit-standard" w:eastAsia="Times New Roman" w:hAnsi="-webkit-standard" w:cs="Times New Roman"/>
          <w:color w:val="000000"/>
        </w:rPr>
      </w:pPr>
    </w:p>
    <w:p w:rsidR="00D6519E" w:rsidRPr="00D6519E" w:rsidRDefault="00D6519E" w:rsidP="00D6519E">
      <w:pPr>
        <w:rPr>
          <w:rFonts w:ascii="-webkit-standard" w:eastAsia="Times New Roman" w:hAnsi="-webkit-standard" w:cs="Times New Roman"/>
          <w:color w:val="000000"/>
        </w:rPr>
      </w:pPr>
      <w:r w:rsidRPr="00D6519E">
        <w:rPr>
          <w:rFonts w:ascii="Trebuchet MS" w:eastAsia="Times New Roman" w:hAnsi="Trebuchet MS" w:cs="Times New Roman"/>
          <w:b/>
          <w:bCs/>
          <w:color w:val="000000"/>
          <w:sz w:val="28"/>
          <w:szCs w:val="28"/>
        </w:rPr>
        <w:t>11/19/14 - Cistrome 3 hour session planned; 32 registered</w:t>
      </w:r>
    </w:p>
    <w:p w:rsidR="00D6519E" w:rsidRPr="00D6519E" w:rsidRDefault="00D6519E" w:rsidP="00D6519E">
      <w:pPr>
        <w:rPr>
          <w:rFonts w:ascii="-webkit-standard" w:eastAsia="Times New Roman" w:hAnsi="-webkit-standard" w:cs="Times New Roman"/>
          <w:color w:val="000000"/>
        </w:rPr>
      </w:pPr>
    </w:p>
    <w:p w:rsidR="00D6519E" w:rsidRPr="00D6519E" w:rsidRDefault="00D6519E" w:rsidP="00D6519E">
      <w:pPr>
        <w:rPr>
          <w:rFonts w:ascii="-webkit-standard" w:eastAsia="Times New Roman" w:hAnsi="-webkit-standard" w:cs="Times New Roman"/>
          <w:color w:val="000000"/>
        </w:rPr>
      </w:pPr>
      <w:r w:rsidRPr="00D6519E">
        <w:rPr>
          <w:rFonts w:ascii="Trebuchet MS" w:eastAsia="Times New Roman" w:hAnsi="Trebuchet MS" w:cs="Times New Roman"/>
          <w:color w:val="000000"/>
          <w:sz w:val="22"/>
          <w:szCs w:val="22"/>
        </w:rPr>
        <w:lastRenderedPageBreak/>
        <w:t>Maggie will contact Mike Ryan(mryan@insilico.us.com) re: Mupit/Cravat</w:t>
      </w:r>
    </w:p>
    <w:p w:rsidR="00D6519E" w:rsidRPr="00D6519E" w:rsidRDefault="00D6519E" w:rsidP="00D6519E">
      <w:pPr>
        <w:rPr>
          <w:rFonts w:ascii="-webkit-standard" w:eastAsia="Times New Roman" w:hAnsi="-webkit-standard" w:cs="Times New Roman"/>
          <w:color w:val="000000"/>
        </w:rPr>
      </w:pPr>
    </w:p>
    <w:p w:rsidR="00D6519E" w:rsidRPr="00D6519E" w:rsidRDefault="00D6519E" w:rsidP="00D6519E">
      <w:pPr>
        <w:numPr>
          <w:ilvl w:val="0"/>
          <w:numId w:val="3"/>
        </w:numPr>
        <w:textAlignment w:val="baseline"/>
        <w:rPr>
          <w:rFonts w:ascii="Trebuchet MS" w:eastAsia="Times New Roman" w:hAnsi="Trebuchet MS" w:cs="Times New Roman"/>
          <w:b/>
          <w:bCs/>
          <w:color w:val="000000"/>
          <w:sz w:val="22"/>
          <w:szCs w:val="22"/>
        </w:rPr>
      </w:pPr>
      <w:r w:rsidRPr="00D6519E">
        <w:rPr>
          <w:rFonts w:ascii="Trebuchet MS" w:eastAsia="Times New Roman" w:hAnsi="Trebuchet MS" w:cs="Times New Roman"/>
          <w:b/>
          <w:bCs/>
          <w:color w:val="000000"/>
          <w:sz w:val="28"/>
          <w:szCs w:val="28"/>
        </w:rPr>
        <w:t>Updates on any other Training and Outreach related activities by ITCR projects and groups</w:t>
      </w:r>
      <w:r w:rsidRPr="00D6519E">
        <w:rPr>
          <w:rFonts w:ascii="Trebuchet MS" w:eastAsia="Times New Roman" w:hAnsi="Trebuchet MS" w:cs="Times New Roman"/>
          <w:b/>
          <w:bCs/>
          <w:color w:val="000000"/>
          <w:sz w:val="28"/>
          <w:szCs w:val="28"/>
        </w:rPr>
        <w:br/>
      </w:r>
      <w:r w:rsidRPr="00D6519E">
        <w:rPr>
          <w:rFonts w:ascii="Trebuchet MS" w:eastAsia="Times New Roman" w:hAnsi="Trebuchet MS" w:cs="Times New Roman"/>
          <w:b/>
          <w:bCs/>
          <w:color w:val="000000"/>
          <w:sz w:val="28"/>
          <w:szCs w:val="28"/>
        </w:rPr>
        <w:br/>
      </w:r>
      <w:r w:rsidRPr="00D6519E">
        <w:rPr>
          <w:rFonts w:ascii="Trebuchet MS" w:eastAsia="Times New Roman" w:hAnsi="Trebuchet MS" w:cs="Times New Roman"/>
          <w:b/>
          <w:bCs/>
          <w:color w:val="000000"/>
          <w:sz w:val="22"/>
          <w:szCs w:val="22"/>
        </w:rPr>
        <w:t>Trinity</w:t>
      </w:r>
    </w:p>
    <w:p w:rsidR="00D6519E" w:rsidRPr="00D6519E" w:rsidRDefault="00D6519E" w:rsidP="00D6519E">
      <w:pPr>
        <w:numPr>
          <w:ilvl w:val="1"/>
          <w:numId w:val="4"/>
        </w:numPr>
        <w:textAlignment w:val="baseline"/>
        <w:rPr>
          <w:rFonts w:ascii="Trebuchet MS" w:eastAsia="Times New Roman" w:hAnsi="Trebuchet MS" w:cs="Times New Roman"/>
          <w:b/>
          <w:bCs/>
          <w:color w:val="000000"/>
          <w:sz w:val="22"/>
          <w:szCs w:val="22"/>
        </w:rPr>
      </w:pPr>
      <w:r w:rsidRPr="00D6519E">
        <w:rPr>
          <w:rFonts w:ascii="Trebuchet MS" w:eastAsia="Times New Roman" w:hAnsi="Trebuchet MS" w:cs="Times New Roman"/>
          <w:b/>
          <w:bCs/>
          <w:color w:val="000000"/>
          <w:sz w:val="22"/>
          <w:szCs w:val="22"/>
        </w:rPr>
        <w:t>RNA-Seq workshop at the Programming for Biology course at CSHL, Oct. 2014 (bhaas/Trinity)</w:t>
      </w:r>
    </w:p>
    <w:p w:rsidR="00D6519E" w:rsidRPr="00D6519E" w:rsidRDefault="00D6519E" w:rsidP="00D6519E">
      <w:pPr>
        <w:numPr>
          <w:ilvl w:val="2"/>
          <w:numId w:val="4"/>
        </w:numPr>
        <w:textAlignment w:val="baseline"/>
        <w:rPr>
          <w:rFonts w:ascii="Trebuchet MS" w:eastAsia="Times New Roman" w:hAnsi="Trebuchet MS" w:cs="Times New Roman"/>
          <w:b/>
          <w:bCs/>
          <w:color w:val="000000"/>
          <w:sz w:val="22"/>
          <w:szCs w:val="22"/>
        </w:rPr>
      </w:pPr>
      <w:r w:rsidRPr="00D6519E">
        <w:rPr>
          <w:rFonts w:ascii="Trebuchet MS" w:eastAsia="Times New Roman" w:hAnsi="Trebuchet MS" w:cs="Times New Roman"/>
          <w:b/>
          <w:bCs/>
          <w:color w:val="000000"/>
          <w:sz w:val="22"/>
          <w:szCs w:val="22"/>
        </w:rPr>
        <w:t xml:space="preserve">materials available here: </w:t>
      </w:r>
      <w:hyperlink r:id="rId11" w:history="1">
        <w:r w:rsidRPr="00D6519E">
          <w:rPr>
            <w:rFonts w:ascii="Trebuchet MS" w:eastAsia="Times New Roman" w:hAnsi="Trebuchet MS" w:cs="Times New Roman"/>
            <w:b/>
            <w:bCs/>
            <w:color w:val="1155CC"/>
            <w:sz w:val="22"/>
            <w:szCs w:val="22"/>
            <w:u w:val="single"/>
          </w:rPr>
          <w:t>http://trinityrnaseq.sourceforge.net/rnaseq_workshop.html</w:t>
        </w:r>
      </w:hyperlink>
    </w:p>
    <w:p w:rsidR="00D6519E" w:rsidRPr="00D6519E" w:rsidRDefault="00D6519E" w:rsidP="00D6519E">
      <w:pPr>
        <w:rPr>
          <w:rFonts w:ascii="-webkit-standard" w:eastAsia="Times New Roman" w:hAnsi="-webkit-standard" w:cs="Times New Roman"/>
          <w:color w:val="000000"/>
        </w:rPr>
      </w:pPr>
      <w:r w:rsidRPr="00D6519E">
        <w:rPr>
          <w:rFonts w:ascii="Trebuchet MS" w:eastAsia="Times New Roman" w:hAnsi="Trebuchet MS" w:cs="Times New Roman"/>
          <w:b/>
          <w:bCs/>
          <w:color w:val="000000"/>
          <w:sz w:val="22"/>
          <w:szCs w:val="22"/>
        </w:rPr>
        <w:tab/>
      </w:r>
    </w:p>
    <w:p w:rsidR="00D6519E" w:rsidRPr="00D6519E" w:rsidRDefault="00D6519E" w:rsidP="00D6519E">
      <w:pPr>
        <w:rPr>
          <w:rFonts w:ascii="-webkit-standard" w:eastAsia="Times New Roman" w:hAnsi="-webkit-standard" w:cs="Times New Roman"/>
          <w:color w:val="000000"/>
        </w:rPr>
      </w:pPr>
      <w:r w:rsidRPr="00D6519E">
        <w:rPr>
          <w:rFonts w:ascii="Trebuchet MS" w:eastAsia="Times New Roman" w:hAnsi="Trebuchet MS" w:cs="Times New Roman"/>
          <w:b/>
          <w:bCs/>
          <w:color w:val="000000"/>
          <w:sz w:val="22"/>
          <w:szCs w:val="22"/>
        </w:rPr>
        <w:tab/>
        <w:t>Bioconductor(mtmogan)</w:t>
      </w:r>
    </w:p>
    <w:p w:rsidR="00D6519E" w:rsidRPr="00D6519E" w:rsidRDefault="00D6519E" w:rsidP="00D6519E">
      <w:pPr>
        <w:numPr>
          <w:ilvl w:val="1"/>
          <w:numId w:val="5"/>
        </w:numPr>
        <w:textAlignment w:val="baseline"/>
        <w:rPr>
          <w:rFonts w:ascii="Trebuchet MS" w:eastAsia="Times New Roman" w:hAnsi="Trebuchet MS" w:cs="Times New Roman"/>
          <w:b/>
          <w:bCs/>
          <w:color w:val="000000"/>
          <w:sz w:val="22"/>
          <w:szCs w:val="22"/>
        </w:rPr>
      </w:pPr>
      <w:r w:rsidRPr="00D6519E">
        <w:rPr>
          <w:rFonts w:ascii="Trebuchet MS" w:eastAsia="Times New Roman" w:hAnsi="Trebuchet MS" w:cs="Times New Roman"/>
          <w:b/>
          <w:bCs/>
          <w:color w:val="000000"/>
          <w:sz w:val="22"/>
          <w:szCs w:val="22"/>
        </w:rPr>
        <w:t xml:space="preserve">Learning R / Bioc for sequence analysis -- ‘intro’ course, FHCRC Oct 27-29. Amazon AMIs, </w:t>
      </w:r>
      <w:hyperlink r:id="rId12" w:history="1">
        <w:r w:rsidRPr="00D6519E">
          <w:rPr>
            <w:rFonts w:ascii="Trebuchet MS" w:eastAsia="Times New Roman" w:hAnsi="Trebuchet MS" w:cs="Times New Roman"/>
            <w:b/>
            <w:bCs/>
            <w:color w:val="1155CC"/>
            <w:sz w:val="22"/>
            <w:szCs w:val="22"/>
            <w:u w:val="single"/>
          </w:rPr>
          <w:t>course material</w:t>
        </w:r>
      </w:hyperlink>
      <w:r w:rsidRPr="00D6519E">
        <w:rPr>
          <w:rFonts w:ascii="Trebuchet MS" w:eastAsia="Times New Roman" w:hAnsi="Trebuchet MS" w:cs="Times New Roman"/>
          <w:b/>
          <w:bCs/>
          <w:color w:val="000000"/>
          <w:sz w:val="22"/>
          <w:szCs w:val="22"/>
        </w:rPr>
        <w:t xml:space="preserve">, including </w:t>
      </w:r>
      <w:hyperlink r:id="rId13" w:history="1">
        <w:r w:rsidRPr="00D6519E">
          <w:rPr>
            <w:rFonts w:ascii="Trebuchet MS" w:eastAsia="Times New Roman" w:hAnsi="Trebuchet MS" w:cs="Times New Roman"/>
            <w:b/>
            <w:bCs/>
            <w:color w:val="1155CC"/>
            <w:sz w:val="22"/>
            <w:szCs w:val="22"/>
            <w:u w:val="single"/>
          </w:rPr>
          <w:t>video segments</w:t>
        </w:r>
      </w:hyperlink>
    </w:p>
    <w:p w:rsidR="00D6519E" w:rsidRPr="00D6519E" w:rsidRDefault="00D6519E" w:rsidP="00D6519E">
      <w:pPr>
        <w:numPr>
          <w:ilvl w:val="1"/>
          <w:numId w:val="5"/>
        </w:numPr>
        <w:textAlignment w:val="baseline"/>
        <w:rPr>
          <w:rFonts w:ascii="Trebuchet MS" w:eastAsia="Times New Roman" w:hAnsi="Trebuchet MS" w:cs="Times New Roman"/>
          <w:b/>
          <w:bCs/>
          <w:color w:val="000000"/>
          <w:sz w:val="22"/>
          <w:szCs w:val="22"/>
        </w:rPr>
      </w:pPr>
      <w:r w:rsidRPr="00D6519E">
        <w:rPr>
          <w:rFonts w:ascii="Trebuchet MS" w:eastAsia="Times New Roman" w:hAnsi="Trebuchet MS" w:cs="Times New Roman"/>
          <w:b/>
          <w:bCs/>
          <w:color w:val="000000"/>
          <w:sz w:val="22"/>
          <w:szCs w:val="22"/>
        </w:rPr>
        <w:t>Using R / Bioc for sequence analysis -- ‘intermediate’ course with domain experts, FHCRC Feb 27-28</w:t>
      </w:r>
    </w:p>
    <w:p w:rsidR="00D6519E" w:rsidRPr="00D6519E" w:rsidRDefault="00D6519E" w:rsidP="00D6519E">
      <w:pPr>
        <w:numPr>
          <w:ilvl w:val="1"/>
          <w:numId w:val="5"/>
        </w:numPr>
        <w:textAlignment w:val="baseline"/>
        <w:rPr>
          <w:rFonts w:ascii="Trebuchet MS" w:eastAsia="Times New Roman" w:hAnsi="Trebuchet MS" w:cs="Times New Roman"/>
          <w:b/>
          <w:bCs/>
          <w:color w:val="000000"/>
          <w:sz w:val="22"/>
          <w:szCs w:val="22"/>
        </w:rPr>
      </w:pPr>
      <w:r w:rsidRPr="00D6519E">
        <w:rPr>
          <w:rFonts w:ascii="Trebuchet MS" w:eastAsia="Times New Roman" w:hAnsi="Trebuchet MS" w:cs="Times New Roman"/>
          <w:b/>
          <w:bCs/>
          <w:color w:val="000000"/>
          <w:sz w:val="22"/>
          <w:szCs w:val="22"/>
        </w:rPr>
        <w:t xml:space="preserve">Bioconductor ‘European’ </w:t>
      </w:r>
      <w:hyperlink r:id="rId14" w:history="1">
        <w:r w:rsidRPr="00D6519E">
          <w:rPr>
            <w:rFonts w:ascii="Trebuchet MS" w:eastAsia="Times New Roman" w:hAnsi="Trebuchet MS" w:cs="Times New Roman"/>
            <w:b/>
            <w:bCs/>
            <w:color w:val="1155CC"/>
            <w:sz w:val="22"/>
            <w:szCs w:val="22"/>
            <w:u w:val="single"/>
          </w:rPr>
          <w:t>developer meeting</w:t>
        </w:r>
      </w:hyperlink>
      <w:r w:rsidRPr="00D6519E">
        <w:rPr>
          <w:rFonts w:ascii="Trebuchet MS" w:eastAsia="Times New Roman" w:hAnsi="Trebuchet MS" w:cs="Times New Roman"/>
          <w:b/>
          <w:bCs/>
          <w:color w:val="000000"/>
          <w:sz w:val="22"/>
          <w:szCs w:val="22"/>
        </w:rPr>
        <w:t>, Heidelberg, Jan 12-13.</w:t>
      </w:r>
    </w:p>
    <w:p w:rsidR="00D6519E" w:rsidRPr="00D6519E" w:rsidRDefault="00D6519E" w:rsidP="00D6519E">
      <w:pPr>
        <w:numPr>
          <w:ilvl w:val="1"/>
          <w:numId w:val="5"/>
        </w:numPr>
        <w:textAlignment w:val="baseline"/>
        <w:rPr>
          <w:rFonts w:ascii="Trebuchet MS" w:eastAsia="Times New Roman" w:hAnsi="Trebuchet MS" w:cs="Times New Roman"/>
          <w:b/>
          <w:bCs/>
          <w:color w:val="000000"/>
          <w:sz w:val="22"/>
          <w:szCs w:val="22"/>
        </w:rPr>
      </w:pPr>
      <w:r w:rsidRPr="00D6519E">
        <w:rPr>
          <w:rFonts w:ascii="Trebuchet MS" w:eastAsia="Times New Roman" w:hAnsi="Trebuchet MS" w:cs="Times New Roman"/>
          <w:b/>
          <w:bCs/>
          <w:color w:val="000000"/>
          <w:sz w:val="22"/>
          <w:szCs w:val="22"/>
        </w:rPr>
        <w:t>Planned (early December): google ‘hangout’ about how to submit packages to Bioc</w:t>
      </w:r>
    </w:p>
    <w:p w:rsidR="00D6519E" w:rsidRPr="00D6519E" w:rsidRDefault="00D6519E" w:rsidP="00D6519E">
      <w:pPr>
        <w:numPr>
          <w:ilvl w:val="1"/>
          <w:numId w:val="5"/>
        </w:numPr>
        <w:textAlignment w:val="baseline"/>
        <w:rPr>
          <w:rFonts w:ascii="Trebuchet MS" w:eastAsia="Times New Roman" w:hAnsi="Trebuchet MS" w:cs="Times New Roman"/>
          <w:b/>
          <w:bCs/>
          <w:color w:val="000000"/>
          <w:sz w:val="22"/>
          <w:szCs w:val="22"/>
        </w:rPr>
      </w:pPr>
      <w:r w:rsidRPr="00D6519E">
        <w:rPr>
          <w:rFonts w:ascii="Trebuchet MS" w:eastAsia="Times New Roman" w:hAnsi="Trebuchet MS" w:cs="Times New Roman"/>
          <w:b/>
          <w:bCs/>
          <w:color w:val="000000"/>
          <w:sz w:val="22"/>
          <w:szCs w:val="22"/>
        </w:rPr>
        <w:t xml:space="preserve">Related: R / Bioc contributions to EBI (Hinxton, UK) </w:t>
      </w:r>
      <w:hyperlink r:id="rId15" w:history="1">
        <w:r w:rsidRPr="00D6519E">
          <w:rPr>
            <w:rFonts w:ascii="Trebuchet MS" w:eastAsia="Times New Roman" w:hAnsi="Trebuchet MS" w:cs="Times New Roman"/>
            <w:b/>
            <w:bCs/>
            <w:color w:val="1155CC"/>
            <w:sz w:val="22"/>
            <w:szCs w:val="22"/>
            <w:u w:val="single"/>
          </w:rPr>
          <w:t>sequence analysis course</w:t>
        </w:r>
      </w:hyperlink>
    </w:p>
    <w:p w:rsidR="00D6519E" w:rsidRPr="00D6519E" w:rsidRDefault="00D6519E" w:rsidP="00D6519E">
      <w:pPr>
        <w:rPr>
          <w:rFonts w:ascii="-webkit-standard" w:eastAsia="Times New Roman" w:hAnsi="-webkit-standard" w:cs="Times New Roman"/>
          <w:color w:val="000000"/>
        </w:rPr>
      </w:pPr>
    </w:p>
    <w:p w:rsidR="00D6519E" w:rsidRPr="00D6519E" w:rsidRDefault="00D6519E" w:rsidP="00D6519E">
      <w:pPr>
        <w:ind w:left="720"/>
        <w:rPr>
          <w:rFonts w:ascii="-webkit-standard" w:eastAsia="Times New Roman" w:hAnsi="-webkit-standard" w:cs="Times New Roman"/>
          <w:color w:val="000000"/>
        </w:rPr>
      </w:pPr>
      <w:r w:rsidRPr="00D6519E">
        <w:rPr>
          <w:rFonts w:ascii="Trebuchet MS" w:eastAsia="Times New Roman" w:hAnsi="Trebuchet MS" w:cs="Times New Roman"/>
          <w:b/>
          <w:bCs/>
          <w:color w:val="000000"/>
          <w:sz w:val="22"/>
          <w:szCs w:val="22"/>
        </w:rPr>
        <w:t>TIES/TCRN (rebecca jacobson)</w:t>
      </w:r>
    </w:p>
    <w:p w:rsidR="00D6519E" w:rsidRPr="00D6519E" w:rsidRDefault="00D6519E" w:rsidP="00D6519E">
      <w:pPr>
        <w:numPr>
          <w:ilvl w:val="1"/>
          <w:numId w:val="6"/>
        </w:numPr>
        <w:textAlignment w:val="baseline"/>
        <w:rPr>
          <w:rFonts w:ascii="Trebuchet MS" w:eastAsia="Times New Roman" w:hAnsi="Trebuchet MS" w:cs="Times New Roman"/>
          <w:b/>
          <w:bCs/>
          <w:color w:val="000000"/>
          <w:sz w:val="22"/>
          <w:szCs w:val="22"/>
        </w:rPr>
      </w:pPr>
      <w:r w:rsidRPr="00D6519E">
        <w:rPr>
          <w:rFonts w:ascii="Trebuchet MS" w:eastAsia="Times New Roman" w:hAnsi="Trebuchet MS" w:cs="Times New Roman"/>
          <w:b/>
          <w:bCs/>
          <w:color w:val="000000"/>
          <w:sz w:val="22"/>
          <w:szCs w:val="22"/>
        </w:rPr>
        <w:t>Dissemination - F2F with Adopters Oct 22, 2014 - Roswell Park Cancer Center, University of Pennsylvania, and Georgia Health Sciences University</w:t>
      </w:r>
    </w:p>
    <w:p w:rsidR="00D6519E" w:rsidRPr="00D6519E" w:rsidRDefault="00D6519E" w:rsidP="00D6519E">
      <w:pPr>
        <w:rPr>
          <w:rFonts w:ascii="-webkit-standard" w:eastAsia="Times New Roman" w:hAnsi="-webkit-standard" w:cs="Times New Roman"/>
          <w:color w:val="000000"/>
        </w:rPr>
      </w:pPr>
    </w:p>
    <w:p w:rsidR="00D6519E" w:rsidRPr="00D6519E" w:rsidRDefault="00D6519E" w:rsidP="00D6519E">
      <w:pPr>
        <w:ind w:firstLine="720"/>
        <w:rPr>
          <w:rFonts w:ascii="-webkit-standard" w:eastAsia="Times New Roman" w:hAnsi="-webkit-standard" w:cs="Times New Roman"/>
          <w:color w:val="000000"/>
        </w:rPr>
      </w:pPr>
      <w:r w:rsidRPr="00D6519E">
        <w:rPr>
          <w:rFonts w:ascii="Trebuchet MS" w:eastAsia="Times New Roman" w:hAnsi="Trebuchet MS" w:cs="Times New Roman"/>
          <w:b/>
          <w:bCs/>
          <w:color w:val="000000"/>
          <w:sz w:val="22"/>
          <w:szCs w:val="22"/>
        </w:rPr>
        <w:t>CI4CC (Juli Klemm)</w:t>
      </w:r>
    </w:p>
    <w:p w:rsidR="00D6519E" w:rsidRPr="00D6519E" w:rsidRDefault="00D6519E" w:rsidP="00D6519E">
      <w:pPr>
        <w:rPr>
          <w:rFonts w:ascii="-webkit-standard" w:eastAsia="Times New Roman" w:hAnsi="-webkit-standard" w:cs="Times New Roman"/>
          <w:color w:val="000000"/>
        </w:rPr>
      </w:pPr>
    </w:p>
    <w:p w:rsidR="00D6519E" w:rsidRPr="00D6519E" w:rsidRDefault="00D6519E" w:rsidP="00D6519E">
      <w:pPr>
        <w:numPr>
          <w:ilvl w:val="1"/>
          <w:numId w:val="7"/>
        </w:numPr>
        <w:textAlignment w:val="baseline"/>
        <w:rPr>
          <w:rFonts w:ascii="Trebuchet MS" w:eastAsia="Times New Roman" w:hAnsi="Trebuchet MS" w:cs="Times New Roman"/>
          <w:b/>
          <w:bCs/>
          <w:color w:val="000000"/>
          <w:sz w:val="22"/>
          <w:szCs w:val="22"/>
        </w:rPr>
      </w:pPr>
      <w:r w:rsidRPr="00D6519E">
        <w:rPr>
          <w:rFonts w:ascii="Trebuchet MS" w:eastAsia="Times New Roman" w:hAnsi="Trebuchet MS" w:cs="Times New Roman"/>
          <w:b/>
          <w:bCs/>
          <w:color w:val="000000"/>
          <w:sz w:val="22"/>
          <w:szCs w:val="22"/>
        </w:rPr>
        <w:t>Warren Kibbe and Mike Becich provided some information about the ITCR program</w:t>
      </w:r>
    </w:p>
    <w:p w:rsidR="00D6519E" w:rsidRPr="00D6519E" w:rsidRDefault="00D6519E" w:rsidP="00D6519E">
      <w:pPr>
        <w:numPr>
          <w:ilvl w:val="1"/>
          <w:numId w:val="7"/>
        </w:numPr>
        <w:textAlignment w:val="baseline"/>
        <w:rPr>
          <w:rFonts w:ascii="Trebuchet MS" w:eastAsia="Times New Roman" w:hAnsi="Trebuchet MS" w:cs="Times New Roman"/>
          <w:b/>
          <w:bCs/>
          <w:color w:val="000000"/>
          <w:sz w:val="22"/>
          <w:szCs w:val="22"/>
        </w:rPr>
      </w:pPr>
      <w:r w:rsidRPr="00D6519E">
        <w:rPr>
          <w:rFonts w:ascii="Trebuchet MS" w:eastAsia="Times New Roman" w:hAnsi="Trebuchet MS" w:cs="Times New Roman"/>
          <w:b/>
          <w:bCs/>
          <w:color w:val="000000"/>
          <w:sz w:val="22"/>
          <w:szCs w:val="22"/>
        </w:rPr>
        <w:t>Next CI4CC meeting - should we have some more formal March 30 - April 1 in Washington, DC</w:t>
      </w:r>
    </w:p>
    <w:p w:rsidR="00D6519E" w:rsidRPr="00D6519E" w:rsidRDefault="00D6519E" w:rsidP="00D6519E">
      <w:pPr>
        <w:numPr>
          <w:ilvl w:val="1"/>
          <w:numId w:val="7"/>
        </w:numPr>
        <w:textAlignment w:val="baseline"/>
        <w:rPr>
          <w:rFonts w:ascii="Trebuchet MS" w:eastAsia="Times New Roman" w:hAnsi="Trebuchet MS" w:cs="Times New Roman"/>
          <w:b/>
          <w:bCs/>
          <w:color w:val="000000"/>
          <w:sz w:val="22"/>
          <w:szCs w:val="22"/>
        </w:rPr>
      </w:pPr>
      <w:r w:rsidRPr="00D6519E">
        <w:rPr>
          <w:rFonts w:ascii="Trebuchet MS" w:eastAsia="Times New Roman" w:hAnsi="Trebuchet MS" w:cs="Times New Roman"/>
          <w:b/>
          <w:bCs/>
          <w:color w:val="000000"/>
          <w:sz w:val="22"/>
          <w:szCs w:val="22"/>
        </w:rPr>
        <w:t xml:space="preserve">What would we want to accomplish? Showcase? Training? </w:t>
      </w:r>
    </w:p>
    <w:p w:rsidR="00D6519E" w:rsidRPr="00D6519E" w:rsidRDefault="00D6519E" w:rsidP="00D6519E">
      <w:pPr>
        <w:numPr>
          <w:ilvl w:val="0"/>
          <w:numId w:val="8"/>
        </w:numPr>
        <w:textAlignment w:val="baseline"/>
        <w:rPr>
          <w:rFonts w:ascii="Trebuchet MS" w:eastAsia="Times New Roman" w:hAnsi="Trebuchet MS" w:cs="Times New Roman"/>
          <w:b/>
          <w:bCs/>
          <w:color w:val="000000"/>
          <w:sz w:val="28"/>
          <w:szCs w:val="28"/>
        </w:rPr>
      </w:pPr>
      <w:r w:rsidRPr="00D6519E">
        <w:rPr>
          <w:rFonts w:ascii="Trebuchet MS" w:eastAsia="Times New Roman" w:hAnsi="Trebuchet MS" w:cs="Times New Roman"/>
          <w:b/>
          <w:bCs/>
          <w:color w:val="000000"/>
          <w:sz w:val="28"/>
          <w:szCs w:val="28"/>
        </w:rPr>
        <w:t>Demonstration of Existing NCIP Hub Functionality with discussion (Ishwar Chandramouli)</w:t>
      </w:r>
    </w:p>
    <w:p w:rsidR="00D6519E" w:rsidRPr="00D6519E" w:rsidRDefault="00D6519E" w:rsidP="00D6519E">
      <w:pPr>
        <w:rPr>
          <w:rFonts w:ascii="-webkit-standard" w:eastAsia="Times New Roman" w:hAnsi="-webkit-standard" w:cs="Times New Roman"/>
          <w:color w:val="000000"/>
        </w:rPr>
      </w:pPr>
      <w:r w:rsidRPr="00D6519E">
        <w:rPr>
          <w:rFonts w:ascii="Trebuchet MS" w:eastAsia="Times New Roman" w:hAnsi="Trebuchet MS" w:cs="Times New Roman"/>
          <w:b/>
          <w:bCs/>
          <w:color w:val="000000"/>
          <w:sz w:val="28"/>
          <w:szCs w:val="28"/>
        </w:rPr>
        <w:tab/>
      </w:r>
    </w:p>
    <w:p w:rsidR="00D6519E" w:rsidRPr="00D6519E" w:rsidRDefault="00D6519E" w:rsidP="00D6519E">
      <w:pPr>
        <w:ind w:left="720"/>
        <w:rPr>
          <w:rFonts w:ascii="-webkit-standard" w:eastAsia="Times New Roman" w:hAnsi="-webkit-standard" w:cs="Times New Roman"/>
          <w:color w:val="000000"/>
        </w:rPr>
      </w:pPr>
      <w:r w:rsidRPr="00D6519E">
        <w:rPr>
          <w:rFonts w:ascii="Trebuchet MS" w:eastAsia="Times New Roman" w:hAnsi="Trebuchet MS" w:cs="Times New Roman"/>
          <w:b/>
          <w:bCs/>
          <w:color w:val="000000"/>
          <w:sz w:val="22"/>
          <w:szCs w:val="22"/>
          <w:u w:val="single"/>
        </w:rPr>
        <w:t xml:space="preserve">Resources </w:t>
      </w:r>
      <w:r w:rsidRPr="00D6519E">
        <w:rPr>
          <w:rFonts w:ascii="Trebuchet MS" w:eastAsia="Times New Roman" w:hAnsi="Trebuchet MS" w:cs="Times New Roman"/>
          <w:b/>
          <w:bCs/>
          <w:color w:val="000000"/>
          <w:sz w:val="22"/>
          <w:szCs w:val="22"/>
        </w:rPr>
        <w:t>- container for training materials, use the ITCR tag, Ishwar can promote these and feature them if you let him know.</w:t>
      </w:r>
    </w:p>
    <w:p w:rsidR="00D6519E" w:rsidRPr="00D6519E" w:rsidRDefault="00D6519E" w:rsidP="00D6519E">
      <w:pPr>
        <w:rPr>
          <w:rFonts w:ascii="-webkit-standard" w:eastAsia="Times New Roman" w:hAnsi="-webkit-standard" w:cs="Times New Roman"/>
          <w:color w:val="000000"/>
        </w:rPr>
      </w:pPr>
    </w:p>
    <w:p w:rsidR="00D6519E" w:rsidRPr="00D6519E" w:rsidRDefault="00D6519E" w:rsidP="00D6519E">
      <w:pPr>
        <w:ind w:left="720"/>
        <w:rPr>
          <w:rFonts w:ascii="-webkit-standard" w:eastAsia="Times New Roman" w:hAnsi="-webkit-standard" w:cs="Times New Roman"/>
          <w:color w:val="000000"/>
        </w:rPr>
      </w:pPr>
      <w:r w:rsidRPr="00D6519E">
        <w:rPr>
          <w:rFonts w:ascii="Trebuchet MS" w:eastAsia="Times New Roman" w:hAnsi="Trebuchet MS" w:cs="Times New Roman"/>
          <w:b/>
          <w:bCs/>
          <w:color w:val="000000"/>
          <w:sz w:val="22"/>
          <w:szCs w:val="22"/>
          <w:u w:val="single"/>
        </w:rPr>
        <w:t>Courses</w:t>
      </w:r>
      <w:r w:rsidRPr="00D6519E">
        <w:rPr>
          <w:rFonts w:ascii="Trebuchet MS" w:eastAsia="Times New Roman" w:hAnsi="Trebuchet MS" w:cs="Times New Roman"/>
          <w:b/>
          <w:bCs/>
          <w:color w:val="000000"/>
          <w:sz w:val="22"/>
          <w:szCs w:val="22"/>
        </w:rPr>
        <w:t xml:space="preserve"> (under Discover)  - Creates content including discussions, units. lectures etc, videos, assessments, etc. Contact Ishwar with name of course (using help request)</w:t>
      </w:r>
    </w:p>
    <w:p w:rsidR="00D6519E" w:rsidRPr="00D6519E" w:rsidRDefault="00D6519E" w:rsidP="00D6519E">
      <w:pPr>
        <w:rPr>
          <w:rFonts w:ascii="-webkit-standard" w:eastAsia="Times New Roman" w:hAnsi="-webkit-standard" w:cs="Times New Roman"/>
          <w:color w:val="000000"/>
        </w:rPr>
      </w:pPr>
    </w:p>
    <w:p w:rsidR="00D6519E" w:rsidRPr="00D6519E" w:rsidRDefault="00D6519E" w:rsidP="00D6519E">
      <w:pPr>
        <w:ind w:left="720"/>
        <w:rPr>
          <w:rFonts w:ascii="-webkit-standard" w:eastAsia="Times New Roman" w:hAnsi="-webkit-standard" w:cs="Times New Roman"/>
          <w:color w:val="000000"/>
        </w:rPr>
      </w:pPr>
      <w:r w:rsidRPr="00D6519E">
        <w:rPr>
          <w:rFonts w:ascii="Trebuchet MS" w:eastAsia="Times New Roman" w:hAnsi="Trebuchet MS" w:cs="Times New Roman"/>
          <w:b/>
          <w:bCs/>
          <w:color w:val="000000"/>
          <w:sz w:val="22"/>
          <w:szCs w:val="22"/>
          <w:u w:val="single"/>
        </w:rPr>
        <w:t>Announcements</w:t>
      </w:r>
      <w:r w:rsidRPr="00D6519E">
        <w:rPr>
          <w:rFonts w:ascii="Trebuchet MS" w:eastAsia="Times New Roman" w:hAnsi="Trebuchet MS" w:cs="Times New Roman"/>
          <w:b/>
          <w:bCs/>
          <w:color w:val="000000"/>
          <w:sz w:val="22"/>
          <w:szCs w:val="22"/>
        </w:rPr>
        <w:t xml:space="preserve"> can be used for dissemination to other Hub users.</w:t>
      </w:r>
    </w:p>
    <w:p w:rsidR="00D6519E" w:rsidRPr="00D6519E" w:rsidRDefault="00D6519E" w:rsidP="00D6519E">
      <w:pPr>
        <w:rPr>
          <w:rFonts w:ascii="-webkit-standard" w:eastAsia="Times New Roman" w:hAnsi="-webkit-standard" w:cs="Times New Roman"/>
          <w:color w:val="000000"/>
        </w:rPr>
      </w:pPr>
    </w:p>
    <w:p w:rsidR="00D6519E" w:rsidRPr="00D6519E" w:rsidRDefault="00D6519E" w:rsidP="00D6519E">
      <w:pPr>
        <w:ind w:left="720"/>
        <w:rPr>
          <w:rFonts w:ascii="-webkit-standard" w:eastAsia="Times New Roman" w:hAnsi="-webkit-standard" w:cs="Times New Roman"/>
          <w:color w:val="000000"/>
        </w:rPr>
      </w:pPr>
      <w:r w:rsidRPr="00D6519E">
        <w:rPr>
          <w:rFonts w:ascii="Trebuchet MS" w:eastAsia="Times New Roman" w:hAnsi="Trebuchet MS" w:cs="Times New Roman"/>
          <w:b/>
          <w:bCs/>
          <w:color w:val="000000"/>
          <w:sz w:val="22"/>
          <w:szCs w:val="22"/>
          <w:u w:val="single"/>
        </w:rPr>
        <w:t xml:space="preserve">Videos </w:t>
      </w:r>
      <w:r w:rsidRPr="00D6519E">
        <w:rPr>
          <w:rFonts w:ascii="Trebuchet MS" w:eastAsia="Times New Roman" w:hAnsi="Trebuchet MS" w:cs="Times New Roman"/>
          <w:b/>
          <w:bCs/>
          <w:color w:val="000000"/>
          <w:sz w:val="22"/>
          <w:szCs w:val="22"/>
        </w:rPr>
        <w:t>- can embed or create as separate resources and tag. Videos could be embedded within the ITCR group.</w:t>
      </w:r>
    </w:p>
    <w:p w:rsidR="00D6519E" w:rsidRPr="00D6519E" w:rsidRDefault="00D6519E" w:rsidP="00D6519E">
      <w:pPr>
        <w:rPr>
          <w:rFonts w:ascii="-webkit-standard" w:eastAsia="Times New Roman" w:hAnsi="-webkit-standard" w:cs="Times New Roman"/>
          <w:color w:val="000000"/>
        </w:rPr>
      </w:pPr>
    </w:p>
    <w:p w:rsidR="00D6519E" w:rsidRPr="00D6519E" w:rsidRDefault="00D6519E" w:rsidP="00D6519E">
      <w:pPr>
        <w:ind w:left="720"/>
        <w:rPr>
          <w:rFonts w:ascii="-webkit-standard" w:eastAsia="Times New Roman" w:hAnsi="-webkit-standard" w:cs="Times New Roman"/>
          <w:color w:val="000000"/>
        </w:rPr>
      </w:pPr>
      <w:r w:rsidRPr="00D6519E">
        <w:rPr>
          <w:rFonts w:ascii="Trebuchet MS" w:eastAsia="Times New Roman" w:hAnsi="Trebuchet MS" w:cs="Times New Roman"/>
          <w:b/>
          <w:bCs/>
          <w:color w:val="000000"/>
          <w:sz w:val="22"/>
          <w:szCs w:val="22"/>
        </w:rPr>
        <w:lastRenderedPageBreak/>
        <w:t>Jerry Li - Can we get videos for high level description, what is the tool, waht can you do with it, website, links to more specialized videos.</w:t>
      </w:r>
    </w:p>
    <w:p w:rsidR="00D6519E" w:rsidRPr="00D6519E" w:rsidRDefault="00D6519E" w:rsidP="00D6519E">
      <w:pPr>
        <w:rPr>
          <w:rFonts w:ascii="-webkit-standard" w:eastAsia="Times New Roman" w:hAnsi="-webkit-standard" w:cs="Times New Roman"/>
          <w:color w:val="000000"/>
        </w:rPr>
      </w:pPr>
    </w:p>
    <w:p w:rsidR="00D6519E" w:rsidRPr="00D6519E" w:rsidRDefault="00D6519E" w:rsidP="00D6519E">
      <w:pPr>
        <w:ind w:left="720"/>
        <w:rPr>
          <w:rFonts w:ascii="-webkit-standard" w:eastAsia="Times New Roman" w:hAnsi="-webkit-standard" w:cs="Times New Roman"/>
          <w:color w:val="000000"/>
        </w:rPr>
      </w:pPr>
      <w:r w:rsidRPr="00D6519E">
        <w:rPr>
          <w:rFonts w:ascii="Trebuchet MS" w:eastAsia="Times New Roman" w:hAnsi="Trebuchet MS" w:cs="Times New Roman"/>
          <w:b/>
          <w:bCs/>
          <w:color w:val="000000"/>
          <w:sz w:val="22"/>
          <w:szCs w:val="22"/>
        </w:rPr>
        <w:t xml:space="preserve">Martin Morgan - Bite sized bits may be more easily digestible. Diminishing returns </w:t>
      </w:r>
      <w:r w:rsidRPr="00D6519E">
        <w:rPr>
          <w:rFonts w:ascii="Arial" w:eastAsia="Times New Roman" w:hAnsi="Arial" w:cs="Arial"/>
          <w:b/>
          <w:bCs/>
          <w:color w:val="000000"/>
          <w:sz w:val="22"/>
          <w:szCs w:val="22"/>
        </w:rPr>
        <w:t>→</w:t>
      </w:r>
      <w:r w:rsidRPr="00D6519E">
        <w:rPr>
          <w:rFonts w:ascii="Trebuchet MS" w:eastAsia="Times New Roman" w:hAnsi="Trebuchet MS" w:cs="Times New Roman"/>
          <w:b/>
          <w:bCs/>
          <w:color w:val="000000"/>
          <w:sz w:val="22"/>
          <w:szCs w:val="22"/>
        </w:rPr>
        <w:t xml:space="preserve"> they may not get much from more than a few minutes.</w:t>
      </w:r>
    </w:p>
    <w:p w:rsidR="00D6519E" w:rsidRPr="00D6519E" w:rsidRDefault="00D6519E" w:rsidP="00D6519E">
      <w:pPr>
        <w:rPr>
          <w:rFonts w:ascii="-webkit-standard" w:eastAsia="Times New Roman" w:hAnsi="-webkit-standard" w:cs="Times New Roman"/>
          <w:color w:val="000000"/>
        </w:rPr>
      </w:pPr>
    </w:p>
    <w:p w:rsidR="00D6519E" w:rsidRPr="00D6519E" w:rsidRDefault="00D6519E" w:rsidP="00D6519E">
      <w:pPr>
        <w:ind w:left="720"/>
        <w:rPr>
          <w:rFonts w:ascii="-webkit-standard" w:eastAsia="Times New Roman" w:hAnsi="-webkit-standard" w:cs="Times New Roman"/>
          <w:color w:val="000000"/>
        </w:rPr>
      </w:pPr>
      <w:r w:rsidRPr="00D6519E">
        <w:rPr>
          <w:rFonts w:ascii="Trebuchet MS" w:eastAsia="Times New Roman" w:hAnsi="Trebuchet MS" w:cs="Times New Roman"/>
          <w:b/>
          <w:bCs/>
          <w:color w:val="000000"/>
          <w:sz w:val="22"/>
          <w:szCs w:val="22"/>
        </w:rPr>
        <w:t>Outreach videos may be different than more training oriented videos, with the goal of engaging new users and documenting what ITCR program is about and investing in.</w:t>
      </w:r>
    </w:p>
    <w:p w:rsidR="00D6519E" w:rsidRPr="00D6519E" w:rsidRDefault="00D6519E" w:rsidP="00D6519E">
      <w:pPr>
        <w:rPr>
          <w:rFonts w:ascii="-webkit-standard" w:eastAsia="Times New Roman" w:hAnsi="-webkit-standard" w:cs="Times New Roman"/>
          <w:color w:val="000000"/>
        </w:rPr>
      </w:pPr>
    </w:p>
    <w:p w:rsidR="00D6519E" w:rsidRPr="00D6519E" w:rsidRDefault="00D6519E" w:rsidP="00D6519E">
      <w:pPr>
        <w:ind w:left="720"/>
        <w:rPr>
          <w:rFonts w:ascii="-webkit-standard" w:eastAsia="Times New Roman" w:hAnsi="-webkit-standard" w:cs="Times New Roman"/>
          <w:color w:val="000000"/>
        </w:rPr>
      </w:pPr>
      <w:r w:rsidRPr="00D6519E">
        <w:rPr>
          <w:rFonts w:ascii="Trebuchet MS" w:eastAsia="Times New Roman" w:hAnsi="Trebuchet MS" w:cs="Times New Roman"/>
          <w:b/>
          <w:bCs/>
          <w:color w:val="000000"/>
          <w:sz w:val="22"/>
          <w:szCs w:val="22"/>
        </w:rPr>
        <w:t>NCIP Hub online workshop would be possible to help ITCR groups better use the Hub for training and outreach. We could use this to develop a joint collection of videos.</w:t>
      </w:r>
    </w:p>
    <w:p w:rsidR="00D6519E" w:rsidRPr="00D6519E" w:rsidRDefault="00D6519E" w:rsidP="00D6519E">
      <w:pPr>
        <w:rPr>
          <w:rFonts w:ascii="-webkit-standard" w:eastAsia="Times New Roman" w:hAnsi="-webkit-standard" w:cs="Times New Roman"/>
          <w:color w:val="000000"/>
        </w:rPr>
      </w:pPr>
    </w:p>
    <w:p w:rsidR="00D6519E" w:rsidRPr="00D6519E" w:rsidRDefault="00D6519E" w:rsidP="00D6519E">
      <w:pPr>
        <w:numPr>
          <w:ilvl w:val="0"/>
          <w:numId w:val="9"/>
        </w:numPr>
        <w:textAlignment w:val="baseline"/>
        <w:rPr>
          <w:rFonts w:ascii="Trebuchet MS" w:eastAsia="Times New Roman" w:hAnsi="Trebuchet MS" w:cs="Times New Roman"/>
          <w:b/>
          <w:bCs/>
          <w:color w:val="000000"/>
          <w:sz w:val="28"/>
          <w:szCs w:val="28"/>
        </w:rPr>
      </w:pPr>
      <w:r w:rsidRPr="00D6519E">
        <w:rPr>
          <w:rFonts w:ascii="Trebuchet MS" w:eastAsia="Times New Roman" w:hAnsi="Trebuchet MS" w:cs="Times New Roman"/>
          <w:b/>
          <w:bCs/>
          <w:color w:val="000000"/>
          <w:sz w:val="28"/>
          <w:szCs w:val="28"/>
        </w:rPr>
        <w:t>Outreach Videos ~ Goal, Audience, Best Practices, Examples, Volunteers, Timelines, How will we disseminate?</w:t>
      </w:r>
    </w:p>
    <w:p w:rsidR="00D6519E" w:rsidRPr="00D6519E" w:rsidRDefault="00D6519E" w:rsidP="00D6519E">
      <w:pPr>
        <w:rPr>
          <w:rFonts w:ascii="-webkit-standard" w:eastAsia="Times New Roman" w:hAnsi="-webkit-standard" w:cs="Times New Roman"/>
          <w:color w:val="000000"/>
        </w:rPr>
      </w:pPr>
    </w:p>
    <w:p w:rsidR="00D6519E" w:rsidRPr="00D6519E" w:rsidRDefault="00D6519E" w:rsidP="00D6519E">
      <w:pPr>
        <w:numPr>
          <w:ilvl w:val="0"/>
          <w:numId w:val="10"/>
        </w:numPr>
        <w:ind w:left="1440"/>
        <w:textAlignment w:val="baseline"/>
        <w:rPr>
          <w:rFonts w:ascii="Trebuchet MS" w:eastAsia="Times New Roman" w:hAnsi="Trebuchet MS" w:cs="Times New Roman"/>
          <w:b/>
          <w:bCs/>
          <w:color w:val="000000"/>
          <w:sz w:val="22"/>
          <w:szCs w:val="22"/>
        </w:rPr>
      </w:pPr>
      <w:hyperlink r:id="rId16" w:history="1">
        <w:r w:rsidRPr="00D6519E">
          <w:rPr>
            <w:rFonts w:ascii="Trebuchet MS" w:eastAsia="Times New Roman" w:hAnsi="Trebuchet MS" w:cs="Times New Roman"/>
            <w:b/>
            <w:bCs/>
            <w:color w:val="1155CC"/>
            <w:sz w:val="22"/>
            <w:szCs w:val="22"/>
            <w:u w:val="single"/>
          </w:rPr>
          <w:t xml:space="preserve">Bioconductor videos </w:t>
        </w:r>
      </w:hyperlink>
      <w:r w:rsidRPr="00D6519E">
        <w:rPr>
          <w:rFonts w:ascii="Trebuchet MS" w:eastAsia="Times New Roman" w:hAnsi="Trebuchet MS" w:cs="Times New Roman"/>
          <w:b/>
          <w:bCs/>
          <w:color w:val="000000"/>
          <w:sz w:val="22"/>
          <w:szCs w:val="22"/>
        </w:rPr>
        <w:t>purpose-built or recorded (umms and all) during training sessions</w:t>
      </w:r>
    </w:p>
    <w:p w:rsidR="00D6519E" w:rsidRPr="00D6519E" w:rsidRDefault="00D6519E" w:rsidP="00D6519E">
      <w:pPr>
        <w:numPr>
          <w:ilvl w:val="0"/>
          <w:numId w:val="10"/>
        </w:numPr>
        <w:ind w:left="1440"/>
        <w:textAlignment w:val="baseline"/>
        <w:rPr>
          <w:rFonts w:ascii="Trebuchet MS" w:eastAsia="Times New Roman" w:hAnsi="Trebuchet MS" w:cs="Times New Roman"/>
          <w:b/>
          <w:bCs/>
          <w:color w:val="000000"/>
          <w:sz w:val="22"/>
          <w:szCs w:val="22"/>
        </w:rPr>
      </w:pPr>
      <w:r w:rsidRPr="00D6519E">
        <w:rPr>
          <w:rFonts w:ascii="Trebuchet MS" w:eastAsia="Times New Roman" w:hAnsi="Trebuchet MS" w:cs="Times New Roman"/>
          <w:b/>
          <w:bCs/>
          <w:color w:val="000000"/>
          <w:sz w:val="22"/>
          <w:szCs w:val="22"/>
        </w:rPr>
        <w:t xml:space="preserve">Trinity screencasts: </w:t>
      </w:r>
      <w:hyperlink r:id="rId17" w:history="1">
        <w:r w:rsidRPr="00D6519E">
          <w:rPr>
            <w:rFonts w:ascii="Trebuchet MS" w:eastAsia="Times New Roman" w:hAnsi="Trebuchet MS" w:cs="Times New Roman"/>
            <w:b/>
            <w:bCs/>
            <w:color w:val="1155CC"/>
            <w:sz w:val="22"/>
            <w:szCs w:val="22"/>
            <w:u w:val="single"/>
            <w:shd w:val="clear" w:color="auto" w:fill="FFFFFF"/>
          </w:rPr>
          <w:t>http://www.broadinstitute.org/partnerships/education/broade/trinity-screencast</w:t>
        </w:r>
        <w:r w:rsidRPr="00D6519E">
          <w:rPr>
            <w:rFonts w:ascii="Trebuchet MS" w:eastAsia="Times New Roman" w:hAnsi="Trebuchet MS" w:cs="Times New Roman"/>
            <w:b/>
            <w:bCs/>
            <w:color w:val="000000"/>
            <w:sz w:val="22"/>
            <w:szCs w:val="22"/>
          </w:rPr>
          <w:br/>
        </w:r>
      </w:hyperlink>
      <w:r w:rsidRPr="00D6519E">
        <w:rPr>
          <w:rFonts w:ascii="Trebuchet MS" w:eastAsia="Times New Roman" w:hAnsi="Trebuchet MS" w:cs="Times New Roman"/>
          <w:b/>
          <w:bCs/>
          <w:color w:val="000000"/>
          <w:sz w:val="22"/>
          <w:szCs w:val="22"/>
        </w:rPr>
        <w:t xml:space="preserve">developed using: </w:t>
      </w:r>
      <w:hyperlink r:id="rId18" w:history="1">
        <w:r w:rsidRPr="00D6519E">
          <w:rPr>
            <w:rFonts w:ascii="Trebuchet MS" w:eastAsia="Times New Roman" w:hAnsi="Trebuchet MS" w:cs="Times New Roman"/>
            <w:b/>
            <w:bCs/>
            <w:color w:val="1155CC"/>
            <w:sz w:val="22"/>
            <w:szCs w:val="22"/>
            <w:u w:val="single"/>
            <w:shd w:val="clear" w:color="auto" w:fill="FFFFFF"/>
          </w:rPr>
          <w:t>http://screencast-o-matic.com/</w:t>
        </w:r>
      </w:hyperlink>
    </w:p>
    <w:p w:rsidR="00D6519E" w:rsidRPr="00D6519E" w:rsidRDefault="00D6519E" w:rsidP="00D6519E">
      <w:pPr>
        <w:numPr>
          <w:ilvl w:val="0"/>
          <w:numId w:val="10"/>
        </w:numPr>
        <w:ind w:left="1440"/>
        <w:textAlignment w:val="baseline"/>
        <w:rPr>
          <w:rFonts w:ascii="Trebuchet MS" w:eastAsia="Times New Roman" w:hAnsi="Trebuchet MS" w:cs="Times New Roman"/>
          <w:b/>
          <w:bCs/>
          <w:color w:val="000000"/>
          <w:sz w:val="22"/>
          <w:szCs w:val="22"/>
        </w:rPr>
      </w:pPr>
      <w:r w:rsidRPr="00D6519E">
        <w:rPr>
          <w:rFonts w:ascii="Trebuchet MS" w:eastAsia="Times New Roman" w:hAnsi="Trebuchet MS" w:cs="Times New Roman"/>
          <w:b/>
          <w:bCs/>
          <w:color w:val="000000"/>
          <w:sz w:val="22"/>
          <w:szCs w:val="22"/>
        </w:rPr>
        <w:t>Trinity-related talk on youtube:</w:t>
      </w:r>
      <w:r w:rsidRPr="00D6519E">
        <w:rPr>
          <w:rFonts w:ascii="Trebuchet MS" w:eastAsia="Times New Roman" w:hAnsi="Trebuchet MS" w:cs="Times New Roman"/>
          <w:b/>
          <w:bCs/>
          <w:color w:val="000000"/>
          <w:sz w:val="22"/>
          <w:szCs w:val="22"/>
        </w:rPr>
        <w:br/>
        <w:t xml:space="preserve">    </w:t>
      </w:r>
      <w:hyperlink r:id="rId19" w:history="1">
        <w:r w:rsidRPr="00D6519E">
          <w:rPr>
            <w:rFonts w:ascii="Trebuchet MS" w:eastAsia="Times New Roman" w:hAnsi="Trebuchet MS" w:cs="Times New Roman"/>
            <w:b/>
            <w:bCs/>
            <w:color w:val="1155CC"/>
            <w:sz w:val="22"/>
            <w:szCs w:val="22"/>
            <w:u w:val="single"/>
          </w:rPr>
          <w:t>https://www.youtube.com/watch?v=thHLF3eCl5Q</w:t>
        </w:r>
        <w:r w:rsidRPr="00D6519E">
          <w:rPr>
            <w:rFonts w:ascii="Trebuchet MS" w:eastAsia="Times New Roman" w:hAnsi="Trebuchet MS" w:cs="Times New Roman"/>
            <w:b/>
            <w:bCs/>
            <w:color w:val="000000"/>
            <w:sz w:val="22"/>
            <w:szCs w:val="22"/>
          </w:rPr>
          <w:br/>
        </w:r>
      </w:hyperlink>
      <w:r w:rsidRPr="00D6519E">
        <w:rPr>
          <w:rFonts w:ascii="Trebuchet MS" w:eastAsia="Times New Roman" w:hAnsi="Trebuchet MS" w:cs="Times New Roman"/>
          <w:b/>
          <w:bCs/>
          <w:color w:val="000000"/>
          <w:sz w:val="22"/>
          <w:szCs w:val="22"/>
        </w:rPr>
        <w:t>overview of Trinity in ITCR is shown at 59min</w:t>
      </w:r>
    </w:p>
    <w:p w:rsidR="00D6519E" w:rsidRPr="00D6519E" w:rsidRDefault="00D6519E" w:rsidP="00D6519E">
      <w:pPr>
        <w:numPr>
          <w:ilvl w:val="0"/>
          <w:numId w:val="10"/>
        </w:numPr>
        <w:ind w:left="1440"/>
        <w:textAlignment w:val="baseline"/>
        <w:rPr>
          <w:rFonts w:ascii="Trebuchet MS" w:eastAsia="Times New Roman" w:hAnsi="Trebuchet MS" w:cs="Times New Roman"/>
          <w:b/>
          <w:bCs/>
          <w:color w:val="000000"/>
          <w:sz w:val="22"/>
          <w:szCs w:val="22"/>
        </w:rPr>
      </w:pPr>
      <w:hyperlink r:id="rId20" w:history="1">
        <w:r w:rsidRPr="00D6519E">
          <w:rPr>
            <w:rFonts w:ascii="Trebuchet MS" w:eastAsia="Times New Roman" w:hAnsi="Trebuchet MS" w:cs="Times New Roman"/>
            <w:b/>
            <w:bCs/>
            <w:color w:val="1155CC"/>
            <w:sz w:val="22"/>
            <w:szCs w:val="22"/>
            <w:u w:val="single"/>
          </w:rPr>
          <w:t>TIES help/training videos</w:t>
        </w:r>
      </w:hyperlink>
      <w:r w:rsidRPr="00D6519E">
        <w:rPr>
          <w:rFonts w:ascii="Trebuchet MS" w:eastAsia="Times New Roman" w:hAnsi="Trebuchet MS" w:cs="Times New Roman"/>
          <w:b/>
          <w:bCs/>
          <w:color w:val="000000"/>
          <w:sz w:val="22"/>
          <w:szCs w:val="22"/>
        </w:rPr>
        <w:t>:</w:t>
      </w:r>
    </w:p>
    <w:p w:rsidR="00D6519E" w:rsidRPr="00D6519E" w:rsidRDefault="00D6519E" w:rsidP="00D6519E">
      <w:pPr>
        <w:numPr>
          <w:ilvl w:val="1"/>
          <w:numId w:val="11"/>
        </w:numPr>
        <w:ind w:left="2160"/>
        <w:textAlignment w:val="baseline"/>
        <w:rPr>
          <w:rFonts w:ascii="Trebuchet MS" w:eastAsia="Times New Roman" w:hAnsi="Trebuchet MS" w:cs="Times New Roman"/>
          <w:b/>
          <w:bCs/>
          <w:color w:val="000000"/>
          <w:sz w:val="22"/>
          <w:szCs w:val="22"/>
        </w:rPr>
      </w:pPr>
      <w:r w:rsidRPr="00D6519E">
        <w:rPr>
          <w:rFonts w:ascii="Trebuchet MS" w:eastAsia="Times New Roman" w:hAnsi="Trebuchet MS" w:cs="Times New Roman"/>
          <w:b/>
          <w:bCs/>
          <w:color w:val="000000"/>
          <w:sz w:val="22"/>
          <w:szCs w:val="22"/>
        </w:rPr>
        <w:t>Bite size videos meant to provide enough help to avoid reading the manual for some specific task.</w:t>
      </w:r>
    </w:p>
    <w:p w:rsidR="00D6519E" w:rsidRPr="00D6519E" w:rsidRDefault="00D6519E" w:rsidP="00D6519E">
      <w:pPr>
        <w:numPr>
          <w:ilvl w:val="1"/>
          <w:numId w:val="11"/>
        </w:numPr>
        <w:ind w:left="2160"/>
        <w:textAlignment w:val="baseline"/>
        <w:rPr>
          <w:rFonts w:ascii="Trebuchet MS" w:eastAsia="Times New Roman" w:hAnsi="Trebuchet MS" w:cs="Times New Roman"/>
          <w:b/>
          <w:bCs/>
          <w:color w:val="000000"/>
          <w:sz w:val="22"/>
          <w:szCs w:val="22"/>
        </w:rPr>
      </w:pPr>
      <w:r w:rsidRPr="00D6519E">
        <w:rPr>
          <w:rFonts w:ascii="Trebuchet MS" w:eastAsia="Times New Roman" w:hAnsi="Trebuchet MS" w:cs="Times New Roman"/>
          <w:b/>
          <w:bCs/>
          <w:color w:val="000000"/>
          <w:sz w:val="22"/>
          <w:szCs w:val="22"/>
        </w:rPr>
        <w:t>Directed towards end-users as opposed to institutions installing TIES system</w:t>
      </w:r>
      <w:r w:rsidRPr="00D6519E">
        <w:rPr>
          <w:rFonts w:ascii="Trebuchet MS" w:eastAsia="Times New Roman" w:hAnsi="Trebuchet MS" w:cs="Times New Roman"/>
          <w:b/>
          <w:bCs/>
          <w:color w:val="000000"/>
          <w:sz w:val="22"/>
          <w:szCs w:val="22"/>
        </w:rPr>
        <w:br/>
      </w:r>
      <w:r w:rsidRPr="00D6519E">
        <w:rPr>
          <w:rFonts w:ascii="Trebuchet MS" w:eastAsia="Times New Roman" w:hAnsi="Trebuchet MS" w:cs="Times New Roman"/>
          <w:b/>
          <w:bCs/>
          <w:color w:val="000000"/>
          <w:sz w:val="22"/>
          <w:szCs w:val="22"/>
        </w:rPr>
        <w:br/>
      </w:r>
    </w:p>
    <w:p w:rsidR="00D6519E" w:rsidRPr="00D6519E" w:rsidRDefault="00D6519E" w:rsidP="00D6519E">
      <w:pPr>
        <w:rPr>
          <w:rFonts w:ascii="-webkit-standard" w:eastAsia="Times New Roman" w:hAnsi="-webkit-standard" w:cs="Times New Roman"/>
          <w:color w:val="000000"/>
        </w:rPr>
      </w:pPr>
      <w:r w:rsidRPr="00D6519E">
        <w:rPr>
          <w:rFonts w:ascii="Trebuchet MS" w:eastAsia="Times New Roman" w:hAnsi="Trebuchet MS" w:cs="Times New Roman"/>
          <w:b/>
          <w:bCs/>
          <w:color w:val="000000"/>
          <w:sz w:val="28"/>
          <w:szCs w:val="28"/>
        </w:rPr>
        <w:t>Meetings to consider:</w:t>
      </w:r>
    </w:p>
    <w:p w:rsidR="00D6519E" w:rsidRPr="00D6519E" w:rsidRDefault="00D6519E" w:rsidP="00D6519E">
      <w:pPr>
        <w:rPr>
          <w:rFonts w:ascii="-webkit-standard" w:eastAsia="Times New Roman" w:hAnsi="-webkit-standard" w:cs="Times New Roman"/>
          <w:color w:val="000000"/>
        </w:rPr>
      </w:pPr>
      <w:r w:rsidRPr="00D6519E">
        <w:rPr>
          <w:rFonts w:ascii="Trebuchet MS" w:eastAsia="Times New Roman" w:hAnsi="Trebuchet MS" w:cs="Times New Roman"/>
          <w:color w:val="000000"/>
          <w:sz w:val="20"/>
          <w:szCs w:val="20"/>
        </w:rPr>
        <w:t>AACR, ISMB, NCI Postdoc research day, NIH IC Applications Show and Tell (NHLBI organized), AMIA TBI/CRI panel discussion?</w:t>
      </w:r>
    </w:p>
    <w:p w:rsidR="00D6519E" w:rsidRPr="00D6519E" w:rsidRDefault="00D6519E" w:rsidP="00D6519E">
      <w:pPr>
        <w:spacing w:after="240"/>
        <w:rPr>
          <w:rFonts w:ascii="Times New Roman" w:eastAsia="Times New Roman" w:hAnsi="Times New Roman" w:cs="Times New Roman"/>
        </w:rPr>
      </w:pPr>
    </w:p>
    <w:p w:rsidR="00BE6A95" w:rsidRDefault="00BE6A95">
      <w:bookmarkStart w:id="0" w:name="_GoBack"/>
      <w:bookmarkEnd w:id="0"/>
    </w:p>
    <w:sectPr w:rsidR="00BE6A95" w:rsidSect="00F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E20"/>
    <w:multiLevelType w:val="multilevel"/>
    <w:tmpl w:val="9246F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425D5E"/>
    <w:multiLevelType w:val="multilevel"/>
    <w:tmpl w:val="755E1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34F14"/>
    <w:multiLevelType w:val="multilevel"/>
    <w:tmpl w:val="D2742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A0FAC"/>
    <w:multiLevelType w:val="multilevel"/>
    <w:tmpl w:val="F31E8D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8178AB"/>
    <w:multiLevelType w:val="multilevel"/>
    <w:tmpl w:val="35A45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C24298"/>
    <w:multiLevelType w:val="multilevel"/>
    <w:tmpl w:val="04488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7C42B0"/>
    <w:multiLevelType w:val="multilevel"/>
    <w:tmpl w:val="275EC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73F82"/>
    <w:multiLevelType w:val="multilevel"/>
    <w:tmpl w:val="41746A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9833AA"/>
    <w:multiLevelType w:val="multilevel"/>
    <w:tmpl w:val="9DCAC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8C087F"/>
    <w:multiLevelType w:val="multilevel"/>
    <w:tmpl w:val="5792F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9"/>
    <w:lvlOverride w:ilvl="0">
      <w:lvl w:ilvl="0">
        <w:numFmt w:val="decimal"/>
        <w:lvlText w:val="%1."/>
        <w:lvlJc w:val="left"/>
      </w:lvl>
    </w:lvlOverride>
  </w:num>
  <w:num w:numId="4">
    <w:abstractNumId w:val="5"/>
  </w:num>
  <w:num w:numId="5">
    <w:abstractNumId w:val="1"/>
  </w:num>
  <w:num w:numId="6">
    <w:abstractNumId w:val="4"/>
  </w:num>
  <w:num w:numId="7">
    <w:abstractNumId w:val="6"/>
  </w:num>
  <w:num w:numId="8">
    <w:abstractNumId w:val="8"/>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2"/>
  </w:num>
  <w:num w:numId="11">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9E"/>
    <w:rsid w:val="000406BB"/>
    <w:rsid w:val="00057C55"/>
    <w:rsid w:val="00064D51"/>
    <w:rsid w:val="0008779A"/>
    <w:rsid w:val="000B43AF"/>
    <w:rsid w:val="000D4983"/>
    <w:rsid w:val="000F7278"/>
    <w:rsid w:val="0015070C"/>
    <w:rsid w:val="001535F3"/>
    <w:rsid w:val="00165413"/>
    <w:rsid w:val="0017106B"/>
    <w:rsid w:val="00173A5E"/>
    <w:rsid w:val="00187E62"/>
    <w:rsid w:val="001A1F37"/>
    <w:rsid w:val="001B3854"/>
    <w:rsid w:val="001B5C0E"/>
    <w:rsid w:val="001B5DB7"/>
    <w:rsid w:val="001E14D3"/>
    <w:rsid w:val="001E28CD"/>
    <w:rsid w:val="0025609B"/>
    <w:rsid w:val="00261A28"/>
    <w:rsid w:val="002A5C4B"/>
    <w:rsid w:val="002D3C0C"/>
    <w:rsid w:val="002D6230"/>
    <w:rsid w:val="00301E64"/>
    <w:rsid w:val="00315E44"/>
    <w:rsid w:val="00337DC5"/>
    <w:rsid w:val="00341F80"/>
    <w:rsid w:val="00344670"/>
    <w:rsid w:val="0037789F"/>
    <w:rsid w:val="00386A00"/>
    <w:rsid w:val="003A1BAE"/>
    <w:rsid w:val="003B1F79"/>
    <w:rsid w:val="003F50F0"/>
    <w:rsid w:val="00420B9A"/>
    <w:rsid w:val="004B6BC7"/>
    <w:rsid w:val="004F5362"/>
    <w:rsid w:val="00503108"/>
    <w:rsid w:val="00535140"/>
    <w:rsid w:val="00594A99"/>
    <w:rsid w:val="00597D6C"/>
    <w:rsid w:val="005A0F89"/>
    <w:rsid w:val="005B1D53"/>
    <w:rsid w:val="005D7749"/>
    <w:rsid w:val="006032D5"/>
    <w:rsid w:val="0061307A"/>
    <w:rsid w:val="006316B2"/>
    <w:rsid w:val="00644B26"/>
    <w:rsid w:val="00645595"/>
    <w:rsid w:val="006702A5"/>
    <w:rsid w:val="007171B0"/>
    <w:rsid w:val="007362F9"/>
    <w:rsid w:val="007637BF"/>
    <w:rsid w:val="0077625C"/>
    <w:rsid w:val="0078556D"/>
    <w:rsid w:val="007F04FE"/>
    <w:rsid w:val="00806D35"/>
    <w:rsid w:val="00810A15"/>
    <w:rsid w:val="0082546D"/>
    <w:rsid w:val="00826CDA"/>
    <w:rsid w:val="00830742"/>
    <w:rsid w:val="008B1455"/>
    <w:rsid w:val="008D0CFE"/>
    <w:rsid w:val="008D28D5"/>
    <w:rsid w:val="008E6CFE"/>
    <w:rsid w:val="00933D9F"/>
    <w:rsid w:val="009651BC"/>
    <w:rsid w:val="009677F9"/>
    <w:rsid w:val="009901F8"/>
    <w:rsid w:val="0099397D"/>
    <w:rsid w:val="009B21CB"/>
    <w:rsid w:val="009B2D7A"/>
    <w:rsid w:val="009C6503"/>
    <w:rsid w:val="009E33FF"/>
    <w:rsid w:val="009E3DD6"/>
    <w:rsid w:val="00A04088"/>
    <w:rsid w:val="00A23D0F"/>
    <w:rsid w:val="00A2611C"/>
    <w:rsid w:val="00A5090C"/>
    <w:rsid w:val="00A96DBE"/>
    <w:rsid w:val="00AB5350"/>
    <w:rsid w:val="00AB7EDD"/>
    <w:rsid w:val="00AC3E14"/>
    <w:rsid w:val="00AC707F"/>
    <w:rsid w:val="00AF2FDA"/>
    <w:rsid w:val="00B05DFA"/>
    <w:rsid w:val="00B3525E"/>
    <w:rsid w:val="00B454C7"/>
    <w:rsid w:val="00B81B2C"/>
    <w:rsid w:val="00B93FE4"/>
    <w:rsid w:val="00BA40CF"/>
    <w:rsid w:val="00BD0C7A"/>
    <w:rsid w:val="00BE6A95"/>
    <w:rsid w:val="00BF645D"/>
    <w:rsid w:val="00C120E3"/>
    <w:rsid w:val="00C12FAD"/>
    <w:rsid w:val="00C21766"/>
    <w:rsid w:val="00C30813"/>
    <w:rsid w:val="00C312DB"/>
    <w:rsid w:val="00C630C8"/>
    <w:rsid w:val="00C811CF"/>
    <w:rsid w:val="00C8775F"/>
    <w:rsid w:val="00CA6A53"/>
    <w:rsid w:val="00CC15F6"/>
    <w:rsid w:val="00CC1FB3"/>
    <w:rsid w:val="00CD50CA"/>
    <w:rsid w:val="00D052EF"/>
    <w:rsid w:val="00D25827"/>
    <w:rsid w:val="00D35186"/>
    <w:rsid w:val="00D456C4"/>
    <w:rsid w:val="00D6519E"/>
    <w:rsid w:val="00D87E0B"/>
    <w:rsid w:val="00D971DA"/>
    <w:rsid w:val="00DA6861"/>
    <w:rsid w:val="00DB5C70"/>
    <w:rsid w:val="00DD36B5"/>
    <w:rsid w:val="00DF06D2"/>
    <w:rsid w:val="00E03320"/>
    <w:rsid w:val="00E34995"/>
    <w:rsid w:val="00E3786F"/>
    <w:rsid w:val="00E4299C"/>
    <w:rsid w:val="00E65BB1"/>
    <w:rsid w:val="00E86FD7"/>
    <w:rsid w:val="00EC4C97"/>
    <w:rsid w:val="00EE6BF7"/>
    <w:rsid w:val="00EE6D6D"/>
    <w:rsid w:val="00F0388C"/>
    <w:rsid w:val="00F25F27"/>
    <w:rsid w:val="00F368F9"/>
    <w:rsid w:val="00F94BDE"/>
    <w:rsid w:val="00FA0E5D"/>
    <w:rsid w:val="00FC2942"/>
    <w:rsid w:val="00FD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DA193"/>
  <w14:defaultImageDpi w14:val="32767"/>
  <w15:chartTrackingRefBased/>
  <w15:docId w15:val="{DC1E91FE-1282-8146-B79A-CA40ADD2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6519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19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6519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6519E"/>
    <w:rPr>
      <w:color w:val="0000FF"/>
      <w:u w:val="single"/>
    </w:rPr>
  </w:style>
  <w:style w:type="character" w:customStyle="1" w:styleId="apple-tab-span">
    <w:name w:val="apple-tab-span"/>
    <w:basedOn w:val="DefaultParagraphFont"/>
    <w:rsid w:val="00D65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NhccyM" TargetMode="External"/><Relationship Id="rId13" Type="http://schemas.openxmlformats.org/officeDocument/2006/relationships/hyperlink" Target="https://www.youtube.com/playlist?list=PLdl4u5ZRDMQRj_PdZQuXOF9WVrmmkuUAG" TargetMode="External"/><Relationship Id="rId18" Type="http://schemas.openxmlformats.org/officeDocument/2006/relationships/hyperlink" Target="http://screencast-o-matic.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ciphub.org/groups/itcr/collections/itcr-training-assets" TargetMode="External"/><Relationship Id="rId12" Type="http://schemas.openxmlformats.org/officeDocument/2006/relationships/hyperlink" Target="http://bioconductor.org/help/course-materials/" TargetMode="External"/><Relationship Id="rId17" Type="http://schemas.openxmlformats.org/officeDocument/2006/relationships/hyperlink" Target="http://www.broadinstitute.org/partnerships/education/broade/trinity-screencast" TargetMode="External"/><Relationship Id="rId2" Type="http://schemas.openxmlformats.org/officeDocument/2006/relationships/styles" Target="styles.xml"/><Relationship Id="rId16" Type="http://schemas.openxmlformats.org/officeDocument/2006/relationships/hyperlink" Target="https://www.youtube.com/user/bioconductor" TargetMode="External"/><Relationship Id="rId20" Type="http://schemas.openxmlformats.org/officeDocument/2006/relationships/hyperlink" Target="http://ties.dbmi.pitt.edu/documentation/user-manual/help-videos" TargetMode="External"/><Relationship Id="rId1" Type="http://schemas.openxmlformats.org/officeDocument/2006/relationships/numbering" Target="numbering.xml"/><Relationship Id="rId6" Type="http://schemas.openxmlformats.org/officeDocument/2006/relationships/hyperlink" Target="https://cbiit.webex.com/cbiit/j.php?MTID=mf0d9f334723f2a6f7fc9d007b77abe14" TargetMode="External"/><Relationship Id="rId11" Type="http://schemas.openxmlformats.org/officeDocument/2006/relationships/hyperlink" Target="http://trinityrnaseq.sourceforge.net/rnaseq_workshop.html" TargetMode="External"/><Relationship Id="rId5" Type="http://schemas.openxmlformats.org/officeDocument/2006/relationships/hyperlink" Target="http://goo.gl/Vc5fMs" TargetMode="External"/><Relationship Id="rId15" Type="http://schemas.openxmlformats.org/officeDocument/2006/relationships/hyperlink" Target="https://www.ebi.ac.uk/training/course/HTS2014" TargetMode="External"/><Relationship Id="rId10" Type="http://schemas.openxmlformats.org/officeDocument/2006/relationships/hyperlink" Target="http://goo.gl/cQdfHI" TargetMode="External"/><Relationship Id="rId19" Type="http://schemas.openxmlformats.org/officeDocument/2006/relationships/hyperlink" Target="https://www.youtube.com/watch?v=thHLF3eCl5Q" TargetMode="External"/><Relationship Id="rId4" Type="http://schemas.openxmlformats.org/officeDocument/2006/relationships/webSettings" Target="webSettings.xml"/><Relationship Id="rId9" Type="http://schemas.openxmlformats.org/officeDocument/2006/relationships/hyperlink" Target="http://goo.gl/cQdfHI" TargetMode="External"/><Relationship Id="rId14" Type="http://schemas.openxmlformats.org/officeDocument/2006/relationships/hyperlink" Target="http://www-huber.embl.de/BiocEuro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Heiskanen, Mervi (NIH/NCI) [E]</dc:creator>
  <cp:keywords/>
  <dc:description/>
  <cp:lastModifiedBy>Heiskanen, Mervi (NIH/NCI) [E]</cp:lastModifiedBy>
  <cp:revision>1</cp:revision>
  <dcterms:created xsi:type="dcterms:W3CDTF">2018-08-31T18:51:00Z</dcterms:created>
  <dcterms:modified xsi:type="dcterms:W3CDTF">2018-08-31T18:51:00Z</dcterms:modified>
</cp:coreProperties>
</file>