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5C4" w:rsidRDefault="00AA61B9">
      <w:pPr>
        <w:pBdr>
          <w:top w:val="nil"/>
          <w:left w:val="nil"/>
          <w:bottom w:val="nil"/>
          <w:right w:val="nil"/>
          <w:between w:val="nil"/>
        </w:pBdr>
        <w:spacing w:line="331" w:lineRule="auto"/>
        <w:jc w:val="center"/>
        <w:rPr>
          <w:sz w:val="28"/>
          <w:szCs w:val="28"/>
        </w:rPr>
      </w:pPr>
      <w:bookmarkStart w:id="0" w:name="_GoBack"/>
      <w:bookmarkEnd w:id="0"/>
      <w:r>
        <w:rPr>
          <w:sz w:val="28"/>
          <w:szCs w:val="28"/>
        </w:rPr>
        <w:t>ITCR Monthly Meeting</w:t>
      </w:r>
    </w:p>
    <w:p w:rsidR="007065C4" w:rsidRDefault="00AA61B9">
      <w:pPr>
        <w:pBdr>
          <w:top w:val="nil"/>
          <w:left w:val="nil"/>
          <w:bottom w:val="nil"/>
          <w:right w:val="nil"/>
          <w:between w:val="nil"/>
        </w:pBdr>
        <w:spacing w:line="331" w:lineRule="auto"/>
        <w:jc w:val="center"/>
      </w:pPr>
      <w:r>
        <w:t>September 2, 2016</w:t>
      </w:r>
    </w:p>
    <w:p w:rsidR="007065C4" w:rsidRDefault="00AA61B9">
      <w:pPr>
        <w:pBdr>
          <w:top w:val="nil"/>
          <w:left w:val="nil"/>
          <w:bottom w:val="nil"/>
          <w:right w:val="nil"/>
          <w:between w:val="nil"/>
        </w:pBdr>
        <w:spacing w:line="331" w:lineRule="auto"/>
        <w:jc w:val="center"/>
      </w:pPr>
      <w:r>
        <w:t>2:00 - 3:00pm ET</w:t>
      </w:r>
    </w:p>
    <w:p w:rsidR="007065C4" w:rsidRDefault="007065C4">
      <w:pPr>
        <w:pBdr>
          <w:top w:val="nil"/>
          <w:left w:val="nil"/>
          <w:bottom w:val="nil"/>
          <w:right w:val="nil"/>
          <w:between w:val="nil"/>
        </w:pBdr>
      </w:pPr>
    </w:p>
    <w:p w:rsidR="007065C4" w:rsidRDefault="007065C4">
      <w:pPr>
        <w:pBdr>
          <w:top w:val="nil"/>
          <w:left w:val="nil"/>
          <w:bottom w:val="nil"/>
          <w:right w:val="nil"/>
          <w:between w:val="nil"/>
        </w:pBdr>
      </w:pPr>
    </w:p>
    <w:p w:rsidR="007065C4" w:rsidRDefault="007065C4">
      <w:pPr>
        <w:pBdr>
          <w:top w:val="nil"/>
          <w:left w:val="nil"/>
          <w:bottom w:val="nil"/>
          <w:right w:val="nil"/>
          <w:between w:val="nil"/>
        </w:pBdr>
      </w:pPr>
    </w:p>
    <w:p w:rsidR="007065C4" w:rsidRDefault="00AA61B9">
      <w:pPr>
        <w:pBdr>
          <w:top w:val="nil"/>
          <w:left w:val="nil"/>
          <w:bottom w:val="nil"/>
          <w:right w:val="nil"/>
          <w:between w:val="nil"/>
        </w:pBdr>
        <w:spacing w:line="331" w:lineRule="auto"/>
        <w:rPr>
          <w:color w:val="1155CC"/>
          <w:sz w:val="24"/>
          <w:szCs w:val="24"/>
          <w:u w:val="single"/>
        </w:rPr>
      </w:pPr>
      <w:r>
        <w:fldChar w:fldCharType="begin"/>
      </w:r>
      <w:r>
        <w:instrText xml:space="preserve"> HYPERLINK "https://cbiit.webex.com/cbiit/j.php?MTID=m792e8a3829c3ac67ea17f080bd5247c5" </w:instrText>
      </w:r>
      <w:r>
        <w:fldChar w:fldCharType="separate"/>
      </w:r>
      <w:r>
        <w:rPr>
          <w:color w:val="1155CC"/>
          <w:sz w:val="24"/>
          <w:szCs w:val="24"/>
          <w:u w:val="single"/>
        </w:rPr>
        <w:t>Join the WebEx Meeting</w:t>
      </w:r>
    </w:p>
    <w:p w:rsidR="007065C4" w:rsidRDefault="007065C4">
      <w:pPr>
        <w:pBdr>
          <w:top w:val="nil"/>
          <w:left w:val="nil"/>
          <w:bottom w:val="nil"/>
          <w:right w:val="nil"/>
          <w:between w:val="nil"/>
        </w:pBdr>
        <w:rPr>
          <w:color w:val="1155CC"/>
          <w:sz w:val="24"/>
          <w:szCs w:val="24"/>
          <w:u w:val="single"/>
        </w:rPr>
      </w:pPr>
    </w:p>
    <w:tbl>
      <w:tblPr>
        <w:tblStyle w:val="a"/>
        <w:tblW w:w="7875" w:type="dxa"/>
        <w:tblLayout w:type="fixed"/>
        <w:tblLook w:val="0600" w:firstRow="0" w:lastRow="0" w:firstColumn="0" w:lastColumn="0" w:noHBand="1" w:noVBand="1"/>
      </w:tblPr>
      <w:tblGrid>
        <w:gridCol w:w="7875"/>
      </w:tblGrid>
      <w:tr w:rsidR="007065C4">
        <w:tc>
          <w:tcPr>
            <w:tcW w:w="7875" w:type="dxa"/>
            <w:tcBorders>
              <w:top w:val="nil"/>
              <w:left w:val="nil"/>
              <w:bottom w:val="nil"/>
              <w:right w:val="nil"/>
            </w:tcBorders>
            <w:shd w:val="clear" w:color="auto" w:fill="auto"/>
            <w:tcMar>
              <w:top w:w="0" w:type="dxa"/>
              <w:left w:w="0" w:type="dxa"/>
              <w:bottom w:w="0" w:type="dxa"/>
              <w:right w:w="0" w:type="dxa"/>
            </w:tcMar>
          </w:tcPr>
          <w:p w:rsidR="007065C4" w:rsidRDefault="00AA61B9">
            <w:pPr>
              <w:pBdr>
                <w:top w:val="nil"/>
                <w:left w:val="nil"/>
                <w:bottom w:val="nil"/>
                <w:right w:val="nil"/>
                <w:between w:val="nil"/>
              </w:pBdr>
              <w:spacing w:line="331" w:lineRule="auto"/>
              <w:rPr>
                <w:color w:val="666666"/>
                <w:sz w:val="24"/>
                <w:szCs w:val="24"/>
              </w:rPr>
            </w:pPr>
            <w:r>
              <w:fldChar w:fldCharType="end"/>
            </w:r>
            <w:r>
              <w:rPr>
                <w:color w:val="666666"/>
                <w:sz w:val="24"/>
                <w:szCs w:val="24"/>
              </w:rPr>
              <w:t>Join by phone</w:t>
            </w:r>
          </w:p>
        </w:tc>
      </w:tr>
      <w:tr w:rsidR="007065C4">
        <w:tc>
          <w:tcPr>
            <w:tcW w:w="7875" w:type="dxa"/>
            <w:tcBorders>
              <w:top w:val="nil"/>
              <w:left w:val="nil"/>
              <w:bottom w:val="nil"/>
              <w:right w:val="nil"/>
            </w:tcBorders>
            <w:shd w:val="clear" w:color="auto" w:fill="auto"/>
            <w:tcMar>
              <w:top w:w="0" w:type="dxa"/>
              <w:left w:w="0" w:type="dxa"/>
              <w:bottom w:w="0" w:type="dxa"/>
              <w:right w:w="0" w:type="dxa"/>
            </w:tcMar>
          </w:tcPr>
          <w:p w:rsidR="007065C4" w:rsidRDefault="00AA61B9">
            <w:pPr>
              <w:pBdr>
                <w:top w:val="nil"/>
                <w:left w:val="nil"/>
                <w:bottom w:val="nil"/>
                <w:right w:val="nil"/>
                <w:between w:val="nil"/>
              </w:pBdr>
              <w:spacing w:line="331" w:lineRule="auto"/>
              <w:rPr>
                <w:color w:val="666666"/>
                <w:sz w:val="23"/>
                <w:szCs w:val="23"/>
              </w:rPr>
            </w:pPr>
            <w:r>
              <w:rPr>
                <w:color w:val="666666"/>
                <w:sz w:val="23"/>
                <w:szCs w:val="23"/>
              </w:rPr>
              <w:t>1-855-244-8681 Call-in toll-free number (US/Canada)</w:t>
            </w:r>
          </w:p>
        </w:tc>
      </w:tr>
      <w:tr w:rsidR="007065C4">
        <w:tc>
          <w:tcPr>
            <w:tcW w:w="7875" w:type="dxa"/>
            <w:tcBorders>
              <w:top w:val="nil"/>
              <w:left w:val="nil"/>
              <w:bottom w:val="nil"/>
              <w:right w:val="nil"/>
            </w:tcBorders>
            <w:shd w:val="clear" w:color="auto" w:fill="auto"/>
            <w:tcMar>
              <w:top w:w="0" w:type="dxa"/>
              <w:left w:w="0" w:type="dxa"/>
              <w:bottom w:w="0" w:type="dxa"/>
              <w:right w:w="0" w:type="dxa"/>
            </w:tcMar>
          </w:tcPr>
          <w:p w:rsidR="007065C4" w:rsidRDefault="00AA61B9">
            <w:pPr>
              <w:pBdr>
                <w:top w:val="nil"/>
                <w:left w:val="nil"/>
                <w:bottom w:val="nil"/>
                <w:right w:val="nil"/>
                <w:between w:val="nil"/>
              </w:pBdr>
              <w:spacing w:line="331" w:lineRule="auto"/>
              <w:rPr>
                <w:color w:val="666666"/>
                <w:sz w:val="23"/>
                <w:szCs w:val="23"/>
              </w:rPr>
            </w:pPr>
            <w:r>
              <w:rPr>
                <w:color w:val="666666"/>
                <w:sz w:val="23"/>
                <w:szCs w:val="23"/>
              </w:rPr>
              <w:t>1-650-479-3207 Call-in toll number (US/Canada)</w:t>
            </w:r>
          </w:p>
        </w:tc>
      </w:tr>
      <w:tr w:rsidR="007065C4">
        <w:tc>
          <w:tcPr>
            <w:tcW w:w="7875" w:type="dxa"/>
            <w:tcBorders>
              <w:top w:val="nil"/>
              <w:left w:val="nil"/>
              <w:bottom w:val="nil"/>
              <w:right w:val="nil"/>
            </w:tcBorders>
            <w:shd w:val="clear" w:color="auto" w:fill="auto"/>
            <w:tcMar>
              <w:top w:w="0" w:type="dxa"/>
              <w:left w:w="0" w:type="dxa"/>
              <w:bottom w:w="0" w:type="dxa"/>
              <w:right w:w="0" w:type="dxa"/>
            </w:tcMar>
          </w:tcPr>
          <w:p w:rsidR="007065C4" w:rsidRDefault="00AA61B9">
            <w:pPr>
              <w:pBdr>
                <w:top w:val="nil"/>
                <w:left w:val="nil"/>
                <w:bottom w:val="nil"/>
                <w:right w:val="nil"/>
                <w:between w:val="nil"/>
              </w:pBdr>
              <w:spacing w:line="331" w:lineRule="auto"/>
              <w:rPr>
                <w:color w:val="666666"/>
                <w:sz w:val="23"/>
                <w:szCs w:val="23"/>
              </w:rPr>
            </w:pPr>
            <w:r>
              <w:rPr>
                <w:color w:val="666666"/>
                <w:sz w:val="23"/>
                <w:szCs w:val="23"/>
              </w:rPr>
              <w:t>Access code: 738 170 557</w:t>
            </w:r>
          </w:p>
        </w:tc>
      </w:tr>
    </w:tbl>
    <w:p w:rsidR="007065C4" w:rsidRDefault="007065C4">
      <w:pPr>
        <w:pBdr>
          <w:top w:val="nil"/>
          <w:left w:val="nil"/>
          <w:bottom w:val="nil"/>
          <w:right w:val="nil"/>
          <w:between w:val="nil"/>
        </w:pBdr>
      </w:pPr>
    </w:p>
    <w:p w:rsidR="007065C4" w:rsidRDefault="00AA61B9">
      <w:pPr>
        <w:pBdr>
          <w:top w:val="nil"/>
          <w:left w:val="nil"/>
          <w:bottom w:val="nil"/>
          <w:right w:val="nil"/>
          <w:between w:val="nil"/>
        </w:pBd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 the group.</w:t>
      </w:r>
    </w:p>
    <w:p w:rsidR="007065C4" w:rsidRDefault="00AA61B9">
      <w:pPr>
        <w:pBdr>
          <w:top w:val="nil"/>
          <w:left w:val="nil"/>
          <w:bottom w:val="nil"/>
          <w:right w:val="nil"/>
          <w:between w:val="nil"/>
        </w:pBdr>
        <w:spacing w:line="331" w:lineRule="auto"/>
        <w:rPr>
          <w:i/>
          <w:sz w:val="24"/>
          <w:szCs w:val="24"/>
        </w:rPr>
      </w:pPr>
      <w:r>
        <w:rPr>
          <w:i/>
          <w:sz w:val="24"/>
          <w:szCs w:val="24"/>
        </w:rPr>
        <w:t>To mute your phone within WebEx, hover over your na</w:t>
      </w:r>
      <w:r>
        <w:rPr>
          <w:i/>
          <w:sz w:val="24"/>
          <w:szCs w:val="24"/>
        </w:rPr>
        <w:t>me or phone number in the Participants list and click on the microphone icon on the far right.</w:t>
      </w:r>
    </w:p>
    <w:p w:rsidR="007065C4" w:rsidRDefault="007065C4">
      <w:pPr>
        <w:pBdr>
          <w:top w:val="nil"/>
          <w:left w:val="nil"/>
          <w:bottom w:val="nil"/>
          <w:right w:val="nil"/>
          <w:between w:val="nil"/>
        </w:pBdr>
        <w:rPr>
          <w:i/>
          <w:sz w:val="24"/>
          <w:szCs w:val="24"/>
        </w:rPr>
      </w:pPr>
    </w:p>
    <w:p w:rsidR="007065C4" w:rsidRDefault="00AA61B9">
      <w:pPr>
        <w:pBdr>
          <w:top w:val="nil"/>
          <w:left w:val="nil"/>
          <w:bottom w:val="nil"/>
          <w:right w:val="nil"/>
          <w:between w:val="nil"/>
        </w:pBdr>
        <w:spacing w:line="331" w:lineRule="auto"/>
        <w:rPr>
          <w:sz w:val="24"/>
          <w:szCs w:val="24"/>
        </w:rPr>
      </w:pPr>
      <w:r>
        <w:rPr>
          <w:sz w:val="24"/>
          <w:szCs w:val="24"/>
        </w:rPr>
        <w:t>Agenda</w:t>
      </w:r>
    </w:p>
    <w:p w:rsidR="007065C4" w:rsidRDefault="007065C4">
      <w:pPr>
        <w:pBdr>
          <w:top w:val="nil"/>
          <w:left w:val="nil"/>
          <w:bottom w:val="nil"/>
          <w:right w:val="nil"/>
          <w:between w:val="nil"/>
        </w:pBdr>
        <w:rPr>
          <w:sz w:val="24"/>
          <w:szCs w:val="24"/>
        </w:rPr>
      </w:pPr>
    </w:p>
    <w:tbl>
      <w:tblPr>
        <w:tblStyle w:val="a0"/>
        <w:tblW w:w="9120" w:type="dxa"/>
        <w:tblInd w:w="100" w:type="dxa"/>
        <w:tblLayout w:type="fixed"/>
        <w:tblLook w:val="0600" w:firstRow="0" w:lastRow="0" w:firstColumn="0" w:lastColumn="0" w:noHBand="1" w:noVBand="1"/>
      </w:tblPr>
      <w:tblGrid>
        <w:gridCol w:w="1530"/>
        <w:gridCol w:w="5730"/>
        <w:gridCol w:w="1860"/>
      </w:tblGrid>
      <w:tr w:rsidR="007065C4">
        <w:trPr>
          <w:trHeight w:val="840"/>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rPr>
            </w:pPr>
            <w:r>
              <w:rPr>
                <w:sz w:val="24"/>
                <w:szCs w:val="24"/>
              </w:rPr>
              <w:t>2:00 - 2:05</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rPr>
            </w:pPr>
            <w:r>
              <w:rPr>
                <w:sz w:val="24"/>
                <w:szCs w:val="24"/>
              </w:rPr>
              <w:t>General Updates</w:t>
            </w:r>
          </w:p>
          <w:p w:rsidR="007065C4" w:rsidRDefault="007065C4">
            <w:pPr>
              <w:pBdr>
                <w:top w:val="nil"/>
                <w:left w:val="nil"/>
                <w:bottom w:val="nil"/>
                <w:right w:val="nil"/>
                <w:between w:val="nil"/>
              </w:pBdr>
              <w:spacing w:line="288" w:lineRule="auto"/>
              <w:rPr>
                <w:sz w:val="24"/>
                <w:szCs w:val="24"/>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rPr>
            </w:pPr>
            <w:r>
              <w:rPr>
                <w:sz w:val="24"/>
                <w:szCs w:val="24"/>
              </w:rPr>
              <w:t>Juli Klemm</w:t>
            </w:r>
          </w:p>
        </w:tc>
      </w:tr>
      <w:tr w:rsidR="007065C4">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widowControl w:val="0"/>
              <w:pBdr>
                <w:top w:val="nil"/>
                <w:left w:val="nil"/>
                <w:bottom w:val="nil"/>
                <w:right w:val="nil"/>
                <w:between w:val="nil"/>
              </w:pBdr>
              <w:spacing w:line="240" w:lineRule="auto"/>
              <w:rPr>
                <w:sz w:val="24"/>
                <w:szCs w:val="24"/>
              </w:rPr>
            </w:pPr>
            <w:r>
              <w:rPr>
                <w:sz w:val="24"/>
                <w:szCs w:val="24"/>
              </w:rPr>
              <w:t>2.05 - 2.35</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rPr>
            </w:pPr>
            <w:r>
              <w:rPr>
                <w:sz w:val="24"/>
                <w:szCs w:val="24"/>
              </w:rPr>
              <w:t xml:space="preserve">Indiana University High Performance Computing Facility. Slides are available at </w:t>
            </w:r>
            <w:hyperlink r:id="rId4">
              <w:r>
                <w:rPr>
                  <w:color w:val="1155CC"/>
                  <w:sz w:val="24"/>
                  <w:szCs w:val="24"/>
                  <w:u w:val="single"/>
                </w:rPr>
                <w:t>https://nciphub.org/resources/1816</w:t>
              </w:r>
            </w:hyperlink>
          </w:p>
          <w:p w:rsidR="007065C4" w:rsidRDefault="00AA61B9">
            <w:pPr>
              <w:pBdr>
                <w:top w:val="nil"/>
                <w:left w:val="nil"/>
                <w:bottom w:val="nil"/>
                <w:right w:val="nil"/>
                <w:between w:val="nil"/>
              </w:pBdr>
              <w:spacing w:line="288" w:lineRule="auto"/>
              <w:rPr>
                <w:sz w:val="24"/>
                <w:szCs w:val="24"/>
              </w:rPr>
            </w:pPr>
            <w:r>
              <w:rPr>
                <w:sz w:val="24"/>
                <w:szCs w:val="24"/>
              </w:rPr>
              <w:t xml:space="preserve">Contact: </w:t>
            </w:r>
            <w:hyperlink r:id="rId5">
              <w:r>
                <w:rPr>
                  <w:color w:val="1155CC"/>
                  <w:sz w:val="24"/>
                  <w:szCs w:val="24"/>
                  <w:u w:val="single"/>
                </w:rPr>
                <w:t>tgdoak@gmail.com</w:t>
              </w:r>
            </w:hyperlink>
            <w:r>
              <w:rPr>
                <w:sz w:val="24"/>
                <w:szCs w:val="24"/>
              </w:rPr>
              <w:t xml:space="preserve"> </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rPr>
            </w:pPr>
            <w:r>
              <w:rPr>
                <w:sz w:val="24"/>
                <w:szCs w:val="24"/>
              </w:rPr>
              <w:t>Tom Doak</w:t>
            </w:r>
          </w:p>
        </w:tc>
      </w:tr>
      <w:tr w:rsidR="007065C4">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rPr>
            </w:pPr>
            <w:r>
              <w:rPr>
                <w:sz w:val="24"/>
                <w:szCs w:val="24"/>
              </w:rPr>
              <w:t>2:35 - 3pm</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u w:val="single"/>
              </w:rPr>
            </w:pPr>
            <w:r>
              <w:rPr>
                <w:sz w:val="24"/>
                <w:szCs w:val="24"/>
                <w:u w:val="single"/>
              </w:rPr>
              <w:t>Introduction of new grantees/projects</w:t>
            </w:r>
          </w:p>
          <w:p w:rsidR="007065C4" w:rsidRDefault="00AA61B9">
            <w:pPr>
              <w:pBdr>
                <w:top w:val="nil"/>
                <w:left w:val="nil"/>
                <w:bottom w:val="nil"/>
                <w:right w:val="nil"/>
                <w:between w:val="nil"/>
              </w:pBdr>
              <w:spacing w:line="288" w:lineRule="auto"/>
              <w:rPr>
                <w:sz w:val="24"/>
                <w:szCs w:val="24"/>
              </w:rPr>
            </w:pPr>
            <w:r>
              <w:rPr>
                <w:sz w:val="24"/>
                <w:szCs w:val="24"/>
              </w:rPr>
              <w:t>Xiaodong Wu (R21)</w:t>
            </w:r>
          </w:p>
          <w:p w:rsidR="007065C4" w:rsidRDefault="00AA61B9">
            <w:pPr>
              <w:pBdr>
                <w:top w:val="nil"/>
                <w:left w:val="nil"/>
                <w:bottom w:val="nil"/>
                <w:right w:val="nil"/>
                <w:between w:val="nil"/>
              </w:pBdr>
              <w:spacing w:line="288" w:lineRule="auto"/>
              <w:rPr>
                <w:sz w:val="24"/>
                <w:szCs w:val="24"/>
              </w:rPr>
            </w:pPr>
            <w:r>
              <w:rPr>
                <w:sz w:val="24"/>
                <w:szCs w:val="24"/>
              </w:rPr>
              <w:t>Lydia Kavraki, Greg Lizee (R21)</w:t>
            </w:r>
          </w:p>
          <w:p w:rsidR="007065C4" w:rsidRDefault="00AA61B9">
            <w:pPr>
              <w:pBdr>
                <w:top w:val="nil"/>
                <w:left w:val="nil"/>
                <w:bottom w:val="nil"/>
                <w:right w:val="nil"/>
                <w:between w:val="nil"/>
              </w:pBdr>
              <w:spacing w:line="288" w:lineRule="auto"/>
              <w:rPr>
                <w:sz w:val="24"/>
                <w:szCs w:val="24"/>
              </w:rPr>
            </w:pPr>
            <w:r>
              <w:rPr>
                <w:sz w:val="24"/>
                <w:szCs w:val="24"/>
              </w:rPr>
              <w:t>Dongjun Chung, Linda Kelemen (R21)</w:t>
            </w:r>
          </w:p>
          <w:p w:rsidR="007065C4" w:rsidRDefault="00AA61B9">
            <w:pPr>
              <w:pBdr>
                <w:top w:val="nil"/>
                <w:left w:val="nil"/>
                <w:bottom w:val="nil"/>
                <w:right w:val="nil"/>
                <w:between w:val="nil"/>
              </w:pBdr>
              <w:spacing w:line="288" w:lineRule="auto"/>
              <w:rPr>
                <w:sz w:val="24"/>
                <w:szCs w:val="24"/>
              </w:rPr>
            </w:pPr>
            <w:r>
              <w:rPr>
                <w:sz w:val="24"/>
                <w:szCs w:val="24"/>
              </w:rPr>
              <w:t xml:space="preserve">Obi Griffith (U01 - </w:t>
            </w:r>
            <w:hyperlink r:id="rId6">
              <w:r>
                <w:rPr>
                  <w:color w:val="1155CC"/>
                  <w:sz w:val="24"/>
                  <w:szCs w:val="24"/>
                  <w:u w:val="single"/>
                </w:rPr>
                <w:t>www.civicdb.org</w:t>
              </w:r>
            </w:hyperlink>
            <w:r>
              <w:rPr>
                <w:sz w:val="24"/>
                <w:szCs w:val="24"/>
              </w:rPr>
              <w:t>)</w:t>
            </w:r>
          </w:p>
          <w:p w:rsidR="007065C4" w:rsidRDefault="00AA61B9">
            <w:pPr>
              <w:pBdr>
                <w:top w:val="nil"/>
                <w:left w:val="nil"/>
                <w:bottom w:val="nil"/>
                <w:right w:val="nil"/>
                <w:between w:val="nil"/>
              </w:pBdr>
              <w:spacing w:line="288" w:lineRule="auto"/>
              <w:rPr>
                <w:sz w:val="24"/>
                <w:szCs w:val="24"/>
              </w:rPr>
            </w:pPr>
            <w:r>
              <w:rPr>
                <w:sz w:val="24"/>
                <w:szCs w:val="24"/>
              </w:rPr>
              <w:t>Han Liang, Gordon Mills (U24)</w:t>
            </w:r>
          </w:p>
          <w:p w:rsidR="007065C4" w:rsidRDefault="00AA61B9">
            <w:pPr>
              <w:pBdr>
                <w:top w:val="nil"/>
                <w:left w:val="nil"/>
                <w:bottom w:val="nil"/>
                <w:right w:val="nil"/>
                <w:between w:val="nil"/>
              </w:pBdr>
              <w:spacing w:line="288" w:lineRule="auto"/>
              <w:rPr>
                <w:sz w:val="24"/>
                <w:szCs w:val="24"/>
              </w:rPr>
            </w:pPr>
            <w:r>
              <w:rPr>
                <w:sz w:val="24"/>
                <w:szCs w:val="24"/>
              </w:rPr>
              <w:t>Gabor Marth, Aaron Quinlan (U24)</w:t>
            </w:r>
          </w:p>
          <w:p w:rsidR="007065C4" w:rsidRDefault="00AA61B9">
            <w:pPr>
              <w:pBdr>
                <w:top w:val="nil"/>
                <w:left w:val="nil"/>
                <w:bottom w:val="nil"/>
                <w:right w:val="nil"/>
                <w:between w:val="nil"/>
              </w:pBdr>
              <w:spacing w:line="288" w:lineRule="auto"/>
              <w:rPr>
                <w:sz w:val="24"/>
                <w:szCs w:val="24"/>
              </w:rPr>
            </w:pPr>
            <w:r>
              <w:rPr>
                <w:sz w:val="24"/>
                <w:szCs w:val="24"/>
              </w:rPr>
              <w:t>Jill Mesirov (U24)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rPr>
            </w:pPr>
            <w:r>
              <w:rPr>
                <w:sz w:val="24"/>
                <w:szCs w:val="24"/>
              </w:rPr>
              <w:t>New Grantees</w:t>
            </w:r>
          </w:p>
        </w:tc>
      </w:tr>
      <w:tr w:rsidR="007065C4">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rPr>
            </w:pPr>
            <w:r>
              <w:rPr>
                <w:sz w:val="24"/>
                <w:szCs w:val="24"/>
              </w:rPr>
              <w:lastRenderedPageBreak/>
              <w:t>3:00</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AA61B9">
            <w:pPr>
              <w:pBdr>
                <w:top w:val="nil"/>
                <w:left w:val="nil"/>
                <w:bottom w:val="nil"/>
                <w:right w:val="nil"/>
                <w:between w:val="nil"/>
              </w:pBdr>
              <w:spacing w:line="288" w:lineRule="auto"/>
              <w:rPr>
                <w:sz w:val="24"/>
                <w:szCs w:val="24"/>
              </w:rPr>
            </w:pPr>
            <w:r>
              <w:rPr>
                <w:sz w:val="24"/>
                <w:szCs w:val="24"/>
              </w:rPr>
              <w:t>Adjourn</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065C4" w:rsidRDefault="007065C4">
            <w:pPr>
              <w:pBdr>
                <w:top w:val="nil"/>
                <w:left w:val="nil"/>
                <w:bottom w:val="nil"/>
                <w:right w:val="nil"/>
                <w:between w:val="nil"/>
              </w:pBdr>
            </w:pPr>
          </w:p>
        </w:tc>
      </w:tr>
    </w:tbl>
    <w:p w:rsidR="007065C4" w:rsidRDefault="007065C4">
      <w:pPr>
        <w:pBdr>
          <w:top w:val="nil"/>
          <w:left w:val="nil"/>
          <w:bottom w:val="nil"/>
          <w:right w:val="nil"/>
          <w:between w:val="nil"/>
        </w:pBdr>
      </w:pPr>
    </w:p>
    <w:p w:rsidR="007065C4" w:rsidRDefault="007065C4">
      <w:pPr>
        <w:pBdr>
          <w:top w:val="nil"/>
          <w:left w:val="nil"/>
          <w:bottom w:val="nil"/>
          <w:right w:val="nil"/>
          <w:between w:val="nil"/>
        </w:pBdr>
      </w:pPr>
    </w:p>
    <w:p w:rsidR="007065C4" w:rsidRDefault="00AA61B9">
      <w:pPr>
        <w:pBdr>
          <w:top w:val="nil"/>
          <w:left w:val="nil"/>
          <w:bottom w:val="nil"/>
          <w:right w:val="nil"/>
          <w:between w:val="nil"/>
        </w:pBdr>
        <w:spacing w:line="331" w:lineRule="auto"/>
        <w:rPr>
          <w:color w:val="FF0000"/>
          <w:sz w:val="24"/>
          <w:szCs w:val="24"/>
          <w:u w:val="single"/>
        </w:rPr>
      </w:pPr>
      <w:r>
        <w:rPr>
          <w:color w:val="FF0000"/>
          <w:sz w:val="24"/>
          <w:szCs w:val="24"/>
          <w:u w:val="single"/>
        </w:rPr>
        <w:t>When you join the meeting, please enter your name and institution below:</w:t>
      </w:r>
    </w:p>
    <w:p w:rsidR="007065C4" w:rsidRDefault="007065C4">
      <w:pPr>
        <w:pBdr>
          <w:top w:val="nil"/>
          <w:left w:val="nil"/>
          <w:bottom w:val="nil"/>
          <w:right w:val="nil"/>
          <w:between w:val="nil"/>
        </w:pBdr>
        <w:rPr>
          <w:sz w:val="24"/>
          <w:szCs w:val="24"/>
        </w:rPr>
      </w:pPr>
    </w:p>
    <w:p w:rsidR="007065C4" w:rsidRDefault="00AA61B9">
      <w:pPr>
        <w:pBdr>
          <w:top w:val="nil"/>
          <w:left w:val="nil"/>
          <w:bottom w:val="nil"/>
          <w:right w:val="nil"/>
          <w:between w:val="nil"/>
        </w:pBdr>
        <w:rPr>
          <w:sz w:val="24"/>
          <w:szCs w:val="24"/>
        </w:rPr>
      </w:pPr>
      <w:r>
        <w:rPr>
          <w:sz w:val="24"/>
          <w:szCs w:val="24"/>
        </w:rPr>
        <w:t>Rao L. Divi, NCI</w:t>
      </w:r>
    </w:p>
    <w:p w:rsidR="007065C4" w:rsidRDefault="00AA61B9">
      <w:pPr>
        <w:pBdr>
          <w:top w:val="nil"/>
          <w:left w:val="nil"/>
          <w:bottom w:val="nil"/>
          <w:right w:val="nil"/>
          <w:between w:val="nil"/>
        </w:pBdr>
        <w:rPr>
          <w:sz w:val="24"/>
          <w:szCs w:val="24"/>
        </w:rPr>
      </w:pPr>
      <w:r>
        <w:rPr>
          <w:sz w:val="24"/>
          <w:szCs w:val="24"/>
        </w:rPr>
        <w:t>Mervi Heiskanen, NCI</w:t>
      </w:r>
    </w:p>
    <w:p w:rsidR="007065C4" w:rsidRDefault="00AA61B9">
      <w:pPr>
        <w:pBdr>
          <w:top w:val="nil"/>
          <w:left w:val="nil"/>
          <w:bottom w:val="nil"/>
          <w:right w:val="nil"/>
          <w:between w:val="nil"/>
        </w:pBdr>
        <w:rPr>
          <w:sz w:val="24"/>
          <w:szCs w:val="24"/>
        </w:rPr>
      </w:pPr>
      <w:r>
        <w:rPr>
          <w:sz w:val="24"/>
          <w:szCs w:val="24"/>
        </w:rPr>
        <w:t>Juli Klemm, NCI</w:t>
      </w:r>
    </w:p>
    <w:p w:rsidR="007065C4" w:rsidRDefault="00AA61B9">
      <w:pPr>
        <w:pBdr>
          <w:top w:val="nil"/>
          <w:left w:val="nil"/>
          <w:bottom w:val="nil"/>
          <w:right w:val="nil"/>
          <w:between w:val="nil"/>
        </w:pBdr>
        <w:rPr>
          <w:sz w:val="24"/>
          <w:szCs w:val="24"/>
        </w:rPr>
      </w:pPr>
      <w:r>
        <w:rPr>
          <w:sz w:val="24"/>
          <w:szCs w:val="24"/>
        </w:rPr>
        <w:t>Leah Mechanic, NCI</w:t>
      </w:r>
    </w:p>
    <w:p w:rsidR="007065C4" w:rsidRDefault="00AA61B9">
      <w:pPr>
        <w:pBdr>
          <w:top w:val="nil"/>
          <w:left w:val="nil"/>
          <w:bottom w:val="nil"/>
          <w:right w:val="nil"/>
          <w:between w:val="nil"/>
        </w:pBdr>
        <w:rPr>
          <w:sz w:val="24"/>
          <w:szCs w:val="24"/>
        </w:rPr>
      </w:pPr>
      <w:r>
        <w:rPr>
          <w:sz w:val="24"/>
          <w:szCs w:val="24"/>
        </w:rPr>
        <w:t>Aaron Quinlan, University of Utah</w:t>
      </w:r>
    </w:p>
    <w:p w:rsidR="007065C4" w:rsidRDefault="00AA61B9">
      <w:pPr>
        <w:pBdr>
          <w:top w:val="nil"/>
          <w:left w:val="nil"/>
          <w:bottom w:val="nil"/>
          <w:right w:val="nil"/>
          <w:between w:val="nil"/>
        </w:pBdr>
        <w:rPr>
          <w:sz w:val="24"/>
          <w:szCs w:val="24"/>
        </w:rPr>
      </w:pPr>
      <w:r>
        <w:rPr>
          <w:sz w:val="24"/>
          <w:szCs w:val="24"/>
        </w:rPr>
        <w:t>Andrew Farrell, University of Utah</w:t>
      </w:r>
    </w:p>
    <w:p w:rsidR="007065C4" w:rsidRDefault="00AA61B9">
      <w:pPr>
        <w:pBdr>
          <w:top w:val="nil"/>
          <w:left w:val="nil"/>
          <w:bottom w:val="nil"/>
          <w:right w:val="nil"/>
          <w:between w:val="nil"/>
        </w:pBdr>
        <w:rPr>
          <w:sz w:val="24"/>
          <w:szCs w:val="24"/>
        </w:rPr>
      </w:pPr>
      <w:r>
        <w:rPr>
          <w:sz w:val="24"/>
          <w:szCs w:val="24"/>
        </w:rPr>
        <w:t>Gabor Marth, University of Utah</w:t>
      </w:r>
    </w:p>
    <w:p w:rsidR="007065C4" w:rsidRDefault="00AA61B9">
      <w:pPr>
        <w:pBdr>
          <w:top w:val="nil"/>
          <w:left w:val="nil"/>
          <w:bottom w:val="nil"/>
          <w:right w:val="nil"/>
          <w:between w:val="nil"/>
        </w:pBdr>
        <w:rPr>
          <w:sz w:val="24"/>
          <w:szCs w:val="24"/>
        </w:rPr>
      </w:pPr>
      <w:r>
        <w:rPr>
          <w:sz w:val="24"/>
          <w:szCs w:val="24"/>
        </w:rPr>
        <w:t>Yi Qiao,</w:t>
      </w:r>
      <w:r>
        <w:rPr>
          <w:sz w:val="24"/>
          <w:szCs w:val="24"/>
        </w:rPr>
        <w:t xml:space="preserve"> University of Utah</w:t>
      </w:r>
    </w:p>
    <w:p w:rsidR="007065C4" w:rsidRDefault="00AA61B9">
      <w:pPr>
        <w:pBdr>
          <w:top w:val="nil"/>
          <w:left w:val="nil"/>
          <w:bottom w:val="nil"/>
          <w:right w:val="nil"/>
          <w:between w:val="nil"/>
        </w:pBdr>
        <w:rPr>
          <w:sz w:val="24"/>
          <w:szCs w:val="24"/>
        </w:rPr>
      </w:pPr>
      <w:r>
        <w:rPr>
          <w:sz w:val="24"/>
          <w:szCs w:val="24"/>
        </w:rPr>
        <w:t>Xiaomeng Huang, University of Utah</w:t>
      </w:r>
    </w:p>
    <w:p w:rsidR="007065C4" w:rsidRDefault="00AA61B9">
      <w:pPr>
        <w:pBdr>
          <w:top w:val="nil"/>
          <w:left w:val="nil"/>
          <w:bottom w:val="nil"/>
          <w:right w:val="nil"/>
          <w:between w:val="nil"/>
        </w:pBdr>
        <w:rPr>
          <w:sz w:val="24"/>
          <w:szCs w:val="24"/>
        </w:rPr>
      </w:pPr>
      <w:r>
        <w:rPr>
          <w:sz w:val="24"/>
          <w:szCs w:val="24"/>
        </w:rPr>
        <w:t>Dillon Lee, University of Utah</w:t>
      </w:r>
    </w:p>
    <w:p w:rsidR="007065C4" w:rsidRDefault="00AA61B9">
      <w:pPr>
        <w:pBdr>
          <w:top w:val="nil"/>
          <w:left w:val="nil"/>
          <w:bottom w:val="nil"/>
          <w:right w:val="nil"/>
          <w:between w:val="nil"/>
        </w:pBdr>
        <w:rPr>
          <w:sz w:val="24"/>
          <w:szCs w:val="24"/>
        </w:rPr>
      </w:pPr>
      <w:r>
        <w:rPr>
          <w:sz w:val="24"/>
          <w:szCs w:val="24"/>
        </w:rPr>
        <w:t>Jingshan Huang, South Alabama</w:t>
      </w:r>
    </w:p>
    <w:p w:rsidR="007065C4" w:rsidRDefault="00AA61B9">
      <w:pPr>
        <w:pBdr>
          <w:top w:val="nil"/>
          <w:left w:val="nil"/>
          <w:bottom w:val="nil"/>
          <w:right w:val="nil"/>
          <w:between w:val="nil"/>
        </w:pBdr>
        <w:rPr>
          <w:sz w:val="24"/>
          <w:szCs w:val="24"/>
        </w:rPr>
      </w:pPr>
      <w:r>
        <w:rPr>
          <w:sz w:val="24"/>
          <w:szCs w:val="24"/>
        </w:rPr>
        <w:t>Guergana Savova, BCH/HMS</w:t>
      </w:r>
    </w:p>
    <w:p w:rsidR="007065C4" w:rsidRDefault="00AA61B9">
      <w:pPr>
        <w:pBdr>
          <w:top w:val="nil"/>
          <w:left w:val="nil"/>
          <w:bottom w:val="nil"/>
          <w:right w:val="nil"/>
          <w:between w:val="nil"/>
        </w:pBdr>
        <w:spacing w:line="331" w:lineRule="auto"/>
        <w:rPr>
          <w:sz w:val="24"/>
          <w:szCs w:val="24"/>
        </w:rPr>
      </w:pPr>
      <w:r>
        <w:rPr>
          <w:sz w:val="24"/>
          <w:szCs w:val="24"/>
        </w:rPr>
        <w:t>Malachi Griffith, WASHU</w:t>
      </w:r>
    </w:p>
    <w:p w:rsidR="007065C4" w:rsidRDefault="00AA61B9">
      <w:pPr>
        <w:pBdr>
          <w:top w:val="nil"/>
          <w:left w:val="nil"/>
          <w:bottom w:val="nil"/>
          <w:right w:val="nil"/>
          <w:between w:val="nil"/>
        </w:pBdr>
        <w:spacing w:line="331" w:lineRule="auto"/>
        <w:rPr>
          <w:sz w:val="24"/>
          <w:szCs w:val="24"/>
        </w:rPr>
      </w:pPr>
      <w:r>
        <w:rPr>
          <w:sz w:val="24"/>
          <w:szCs w:val="24"/>
        </w:rPr>
        <w:t>Dongjun Chung, MUSC</w:t>
      </w:r>
    </w:p>
    <w:p w:rsidR="007065C4" w:rsidRDefault="00AA61B9">
      <w:pPr>
        <w:pBdr>
          <w:top w:val="nil"/>
          <w:left w:val="nil"/>
          <w:bottom w:val="nil"/>
          <w:right w:val="nil"/>
          <w:between w:val="nil"/>
        </w:pBdr>
        <w:spacing w:line="331" w:lineRule="auto"/>
        <w:rPr>
          <w:sz w:val="24"/>
          <w:szCs w:val="24"/>
        </w:rPr>
      </w:pPr>
      <w:r>
        <w:rPr>
          <w:sz w:val="24"/>
          <w:szCs w:val="24"/>
        </w:rPr>
        <w:t>Benjamin Berman, Cedars-Sinai Medical Center</w:t>
      </w:r>
    </w:p>
    <w:p w:rsidR="007065C4" w:rsidRDefault="00AA61B9">
      <w:pPr>
        <w:pBdr>
          <w:top w:val="nil"/>
          <w:left w:val="nil"/>
          <w:bottom w:val="nil"/>
          <w:right w:val="nil"/>
          <w:between w:val="nil"/>
        </w:pBdr>
        <w:spacing w:line="331" w:lineRule="auto"/>
        <w:rPr>
          <w:sz w:val="24"/>
          <w:szCs w:val="24"/>
        </w:rPr>
      </w:pPr>
      <w:r>
        <w:rPr>
          <w:sz w:val="24"/>
          <w:szCs w:val="24"/>
        </w:rPr>
        <w:t>Timothy Tickle, Broad Institute</w:t>
      </w:r>
    </w:p>
    <w:p w:rsidR="007065C4" w:rsidRDefault="00AA61B9">
      <w:pPr>
        <w:pBdr>
          <w:top w:val="nil"/>
          <w:left w:val="nil"/>
          <w:bottom w:val="nil"/>
          <w:right w:val="nil"/>
          <w:between w:val="nil"/>
        </w:pBdr>
        <w:spacing w:line="331" w:lineRule="auto"/>
        <w:rPr>
          <w:sz w:val="24"/>
          <w:szCs w:val="24"/>
        </w:rPr>
      </w:pPr>
      <w:r>
        <w:rPr>
          <w:sz w:val="24"/>
          <w:szCs w:val="24"/>
        </w:rPr>
        <w:t>Joel Saltz,  Stony Brook</w:t>
      </w:r>
    </w:p>
    <w:p w:rsidR="007065C4" w:rsidRDefault="00AA61B9">
      <w:pPr>
        <w:pBdr>
          <w:top w:val="nil"/>
          <w:left w:val="nil"/>
          <w:bottom w:val="nil"/>
          <w:right w:val="nil"/>
          <w:between w:val="nil"/>
        </w:pBdr>
        <w:spacing w:line="331" w:lineRule="auto"/>
        <w:rPr>
          <w:sz w:val="24"/>
          <w:szCs w:val="24"/>
        </w:rPr>
      </w:pPr>
      <w:r>
        <w:rPr>
          <w:sz w:val="24"/>
          <w:szCs w:val="24"/>
        </w:rPr>
        <w:t>Tahsin Kurc, Stony Brook</w:t>
      </w:r>
    </w:p>
    <w:p w:rsidR="007065C4" w:rsidRDefault="00AA61B9">
      <w:pPr>
        <w:pBdr>
          <w:top w:val="nil"/>
          <w:left w:val="nil"/>
          <w:bottom w:val="nil"/>
          <w:right w:val="nil"/>
          <w:between w:val="nil"/>
        </w:pBdr>
        <w:spacing w:line="331" w:lineRule="auto"/>
        <w:rPr>
          <w:sz w:val="24"/>
          <w:szCs w:val="24"/>
        </w:rPr>
      </w:pPr>
      <w:r>
        <w:rPr>
          <w:sz w:val="24"/>
          <w:szCs w:val="24"/>
        </w:rPr>
        <w:t>Jonas Almeida, Stony Brook</w:t>
      </w:r>
    </w:p>
    <w:p w:rsidR="007065C4" w:rsidRDefault="00AA61B9">
      <w:pPr>
        <w:pBdr>
          <w:top w:val="nil"/>
          <w:left w:val="nil"/>
          <w:bottom w:val="nil"/>
          <w:right w:val="nil"/>
          <w:between w:val="nil"/>
        </w:pBdr>
        <w:spacing w:line="331" w:lineRule="auto"/>
        <w:rPr>
          <w:sz w:val="24"/>
          <w:szCs w:val="24"/>
        </w:rPr>
      </w:pPr>
      <w:r>
        <w:rPr>
          <w:sz w:val="24"/>
          <w:szCs w:val="24"/>
        </w:rPr>
        <w:t>Lauren O’Donnell, BWH</w:t>
      </w:r>
    </w:p>
    <w:p w:rsidR="007065C4" w:rsidRDefault="00AA61B9">
      <w:pPr>
        <w:pBdr>
          <w:top w:val="nil"/>
          <w:left w:val="nil"/>
          <w:bottom w:val="nil"/>
          <w:right w:val="nil"/>
          <w:between w:val="nil"/>
        </w:pBdr>
        <w:spacing w:line="331" w:lineRule="auto"/>
        <w:rPr>
          <w:sz w:val="24"/>
          <w:szCs w:val="24"/>
        </w:rPr>
      </w:pPr>
      <w:r>
        <w:rPr>
          <w:sz w:val="24"/>
          <w:szCs w:val="24"/>
        </w:rPr>
        <w:t>Tony Dickherber, NCI</w:t>
      </w:r>
    </w:p>
    <w:p w:rsidR="007065C4" w:rsidRDefault="00AA61B9">
      <w:pPr>
        <w:pBdr>
          <w:top w:val="nil"/>
          <w:left w:val="nil"/>
          <w:bottom w:val="nil"/>
          <w:right w:val="nil"/>
          <w:between w:val="nil"/>
        </w:pBdr>
        <w:spacing w:line="331" w:lineRule="auto"/>
        <w:rPr>
          <w:sz w:val="24"/>
          <w:szCs w:val="24"/>
        </w:rPr>
      </w:pPr>
      <w:r>
        <w:rPr>
          <w:sz w:val="24"/>
          <w:szCs w:val="24"/>
        </w:rPr>
        <w:t>Martin Morgan, RPCI</w:t>
      </w:r>
    </w:p>
    <w:p w:rsidR="007065C4" w:rsidRDefault="00AA61B9">
      <w:pPr>
        <w:pBdr>
          <w:top w:val="nil"/>
          <w:left w:val="nil"/>
          <w:bottom w:val="nil"/>
          <w:right w:val="nil"/>
          <w:between w:val="nil"/>
        </w:pBdr>
        <w:spacing w:line="331" w:lineRule="auto"/>
        <w:rPr>
          <w:sz w:val="24"/>
          <w:szCs w:val="24"/>
        </w:rPr>
      </w:pPr>
      <w:r>
        <w:rPr>
          <w:sz w:val="24"/>
          <w:szCs w:val="24"/>
        </w:rPr>
        <w:t>Rachel Karchin, Johns Hopkins</w:t>
      </w:r>
    </w:p>
    <w:p w:rsidR="007065C4" w:rsidRDefault="00AA61B9">
      <w:pPr>
        <w:pBdr>
          <w:top w:val="nil"/>
          <w:left w:val="nil"/>
          <w:bottom w:val="nil"/>
          <w:right w:val="nil"/>
          <w:between w:val="nil"/>
        </w:pBdr>
        <w:spacing w:line="331" w:lineRule="auto"/>
        <w:rPr>
          <w:sz w:val="24"/>
          <w:szCs w:val="24"/>
        </w:rPr>
      </w:pPr>
      <w:r>
        <w:rPr>
          <w:sz w:val="24"/>
          <w:szCs w:val="24"/>
        </w:rPr>
        <w:t>Ishwar Chandramouliswaran, NCI</w:t>
      </w:r>
    </w:p>
    <w:p w:rsidR="007065C4" w:rsidRDefault="00AA61B9">
      <w:pPr>
        <w:pBdr>
          <w:top w:val="nil"/>
          <w:left w:val="nil"/>
          <w:bottom w:val="nil"/>
          <w:right w:val="nil"/>
          <w:between w:val="nil"/>
        </w:pBdr>
        <w:spacing w:line="331" w:lineRule="auto"/>
        <w:rPr>
          <w:sz w:val="24"/>
          <w:szCs w:val="24"/>
        </w:rPr>
      </w:pPr>
      <w:r>
        <w:rPr>
          <w:sz w:val="24"/>
          <w:szCs w:val="24"/>
        </w:rPr>
        <w:t>Bradley Broom, UT MD Anderson Cancer Center</w:t>
      </w:r>
    </w:p>
    <w:p w:rsidR="007065C4" w:rsidRDefault="00AA61B9">
      <w:pPr>
        <w:pBdr>
          <w:top w:val="nil"/>
          <w:left w:val="nil"/>
          <w:bottom w:val="nil"/>
          <w:right w:val="nil"/>
          <w:between w:val="nil"/>
        </w:pBdr>
        <w:spacing w:line="331" w:lineRule="auto"/>
        <w:rPr>
          <w:sz w:val="24"/>
          <w:szCs w:val="24"/>
        </w:rPr>
      </w:pPr>
      <w:r>
        <w:rPr>
          <w:sz w:val="24"/>
          <w:szCs w:val="24"/>
        </w:rPr>
        <w:t>Andrey Fedorov, BWH</w:t>
      </w:r>
    </w:p>
    <w:p w:rsidR="007065C4" w:rsidRDefault="00AA61B9">
      <w:pPr>
        <w:pBdr>
          <w:top w:val="nil"/>
          <w:left w:val="nil"/>
          <w:bottom w:val="nil"/>
          <w:right w:val="nil"/>
          <w:between w:val="nil"/>
        </w:pBdr>
        <w:spacing w:line="331" w:lineRule="auto"/>
        <w:rPr>
          <w:sz w:val="24"/>
          <w:szCs w:val="24"/>
        </w:rPr>
      </w:pPr>
      <w:r>
        <w:rPr>
          <w:sz w:val="24"/>
          <w:szCs w:val="24"/>
        </w:rPr>
        <w:t>Mukesh Verma</w:t>
      </w:r>
    </w:p>
    <w:p w:rsidR="007065C4" w:rsidRDefault="00AA61B9">
      <w:pPr>
        <w:pBdr>
          <w:top w:val="nil"/>
          <w:left w:val="nil"/>
          <w:bottom w:val="nil"/>
          <w:right w:val="nil"/>
          <w:between w:val="nil"/>
        </w:pBdr>
        <w:spacing w:line="331" w:lineRule="auto"/>
        <w:rPr>
          <w:sz w:val="24"/>
          <w:szCs w:val="24"/>
        </w:rPr>
      </w:pPr>
      <w:r>
        <w:rPr>
          <w:sz w:val="24"/>
          <w:szCs w:val="24"/>
        </w:rPr>
        <w:t>Jerry Li, NCI</w:t>
      </w:r>
    </w:p>
    <w:p w:rsidR="007065C4" w:rsidRDefault="00AA61B9">
      <w:pPr>
        <w:pBdr>
          <w:top w:val="nil"/>
          <w:left w:val="nil"/>
          <w:bottom w:val="nil"/>
          <w:right w:val="nil"/>
          <w:between w:val="nil"/>
        </w:pBdr>
        <w:spacing w:line="331" w:lineRule="auto"/>
        <w:rPr>
          <w:sz w:val="24"/>
          <w:szCs w:val="24"/>
        </w:rPr>
      </w:pPr>
      <w:r>
        <w:rPr>
          <w:sz w:val="24"/>
          <w:szCs w:val="24"/>
        </w:rPr>
        <w:t>Mark Bergman, UPenn</w:t>
      </w:r>
    </w:p>
    <w:p w:rsidR="007065C4" w:rsidRDefault="00AA61B9">
      <w:pPr>
        <w:pBdr>
          <w:top w:val="nil"/>
          <w:left w:val="nil"/>
          <w:bottom w:val="nil"/>
          <w:right w:val="nil"/>
          <w:between w:val="nil"/>
        </w:pBdr>
        <w:spacing w:line="331" w:lineRule="auto"/>
        <w:rPr>
          <w:sz w:val="24"/>
          <w:szCs w:val="24"/>
        </w:rPr>
      </w:pPr>
      <w:r>
        <w:rPr>
          <w:sz w:val="24"/>
          <w:szCs w:val="24"/>
        </w:rPr>
        <w:t>Michael Reich, UCSD</w:t>
      </w:r>
      <w:r>
        <w:rPr>
          <w:sz w:val="24"/>
          <w:szCs w:val="24"/>
        </w:rPr>
        <w:br/>
        <w:t>Malachi Griffith, WashU</w:t>
      </w:r>
      <w:r>
        <w:rPr>
          <w:sz w:val="24"/>
          <w:szCs w:val="24"/>
        </w:rPr>
        <w:br/>
      </w:r>
      <w:r>
        <w:rPr>
          <w:sz w:val="24"/>
          <w:szCs w:val="24"/>
        </w:rPr>
        <w:lastRenderedPageBreak/>
        <w:t>Obi Griffith, WashU</w:t>
      </w:r>
      <w:r>
        <w:rPr>
          <w:sz w:val="24"/>
          <w:szCs w:val="24"/>
        </w:rPr>
        <w:br/>
        <w:t>Kilannin Krysiak, Wa</w:t>
      </w:r>
      <w:r>
        <w:rPr>
          <w:sz w:val="24"/>
          <w:szCs w:val="24"/>
        </w:rPr>
        <w:t>shU</w:t>
      </w:r>
    </w:p>
    <w:p w:rsidR="007065C4" w:rsidRDefault="00AA61B9">
      <w:pPr>
        <w:pBdr>
          <w:top w:val="nil"/>
          <w:left w:val="nil"/>
          <w:bottom w:val="nil"/>
          <w:right w:val="nil"/>
          <w:between w:val="nil"/>
        </w:pBdr>
        <w:spacing w:line="331" w:lineRule="auto"/>
        <w:rPr>
          <w:sz w:val="24"/>
          <w:szCs w:val="24"/>
        </w:rPr>
      </w:pPr>
      <w:r>
        <w:rPr>
          <w:sz w:val="24"/>
          <w:szCs w:val="24"/>
        </w:rPr>
        <w:t>Grace Xiao, UCLA</w:t>
      </w:r>
    </w:p>
    <w:p w:rsidR="007065C4" w:rsidRDefault="00AA61B9">
      <w:pPr>
        <w:pBdr>
          <w:top w:val="nil"/>
          <w:left w:val="nil"/>
          <w:bottom w:val="nil"/>
          <w:right w:val="nil"/>
          <w:between w:val="nil"/>
        </w:pBdr>
        <w:spacing w:line="331" w:lineRule="auto"/>
        <w:rPr>
          <w:sz w:val="24"/>
          <w:szCs w:val="24"/>
        </w:rPr>
      </w:pPr>
      <w:r>
        <w:rPr>
          <w:sz w:val="24"/>
          <w:szCs w:val="24"/>
        </w:rPr>
        <w:t>Guoqian Jiang, Mayo Clinic</w:t>
      </w:r>
    </w:p>
    <w:p w:rsidR="007065C4" w:rsidRDefault="00AA61B9">
      <w:pPr>
        <w:pBdr>
          <w:top w:val="nil"/>
          <w:left w:val="nil"/>
          <w:bottom w:val="nil"/>
          <w:right w:val="nil"/>
          <w:between w:val="nil"/>
        </w:pBdr>
        <w:spacing w:line="331" w:lineRule="auto"/>
        <w:rPr>
          <w:sz w:val="24"/>
          <w:szCs w:val="24"/>
        </w:rPr>
      </w:pPr>
      <w:r>
        <w:rPr>
          <w:sz w:val="24"/>
          <w:szCs w:val="24"/>
        </w:rPr>
        <w:t>Raghu Machiraju, Ohio State</w:t>
      </w:r>
    </w:p>
    <w:p w:rsidR="007065C4" w:rsidRDefault="00AA61B9">
      <w:pPr>
        <w:pBdr>
          <w:top w:val="nil"/>
          <w:left w:val="nil"/>
          <w:bottom w:val="nil"/>
          <w:right w:val="nil"/>
          <w:between w:val="nil"/>
        </w:pBdr>
        <w:spacing w:line="331" w:lineRule="auto"/>
        <w:rPr>
          <w:sz w:val="24"/>
          <w:szCs w:val="24"/>
        </w:rPr>
      </w:pPr>
      <w:r>
        <w:rPr>
          <w:sz w:val="24"/>
          <w:szCs w:val="24"/>
        </w:rPr>
        <w:t>Mary Goldman, UC Santa Cruz</w:t>
      </w:r>
    </w:p>
    <w:p w:rsidR="007065C4" w:rsidRDefault="00AA61B9">
      <w:pPr>
        <w:pBdr>
          <w:top w:val="nil"/>
          <w:left w:val="nil"/>
          <w:bottom w:val="nil"/>
          <w:right w:val="nil"/>
          <w:between w:val="nil"/>
        </w:pBdr>
        <w:spacing w:line="331" w:lineRule="auto"/>
        <w:rPr>
          <w:sz w:val="24"/>
          <w:szCs w:val="24"/>
        </w:rPr>
      </w:pPr>
      <w:r>
        <w:rPr>
          <w:sz w:val="24"/>
          <w:szCs w:val="24"/>
        </w:rPr>
        <w:t>Tom Doak, Indiana,NCGAS</w:t>
      </w:r>
    </w:p>
    <w:p w:rsidR="007065C4" w:rsidRDefault="00AA61B9">
      <w:pPr>
        <w:pBdr>
          <w:top w:val="nil"/>
          <w:left w:val="nil"/>
          <w:bottom w:val="nil"/>
          <w:right w:val="nil"/>
          <w:between w:val="nil"/>
        </w:pBdr>
        <w:spacing w:line="331" w:lineRule="auto"/>
        <w:rPr>
          <w:sz w:val="24"/>
          <w:szCs w:val="24"/>
        </w:rPr>
      </w:pPr>
      <w:r>
        <w:rPr>
          <w:sz w:val="24"/>
          <w:szCs w:val="24"/>
        </w:rPr>
        <w:t>Dexter Pratt, UCSD</w:t>
      </w:r>
    </w:p>
    <w:p w:rsidR="007065C4" w:rsidRDefault="00AA61B9">
      <w:pPr>
        <w:pBdr>
          <w:top w:val="nil"/>
          <w:left w:val="nil"/>
          <w:bottom w:val="nil"/>
          <w:right w:val="nil"/>
          <w:between w:val="nil"/>
        </w:pBdr>
        <w:spacing w:line="331" w:lineRule="auto"/>
        <w:rPr>
          <w:sz w:val="24"/>
          <w:szCs w:val="24"/>
        </w:rPr>
      </w:pPr>
      <w:r>
        <w:rPr>
          <w:sz w:val="24"/>
          <w:szCs w:val="24"/>
        </w:rPr>
        <w:t>Jacek Capala, NCI</w:t>
      </w:r>
    </w:p>
    <w:p w:rsidR="007065C4" w:rsidRDefault="00AA61B9">
      <w:pPr>
        <w:pBdr>
          <w:top w:val="nil"/>
          <w:left w:val="nil"/>
          <w:bottom w:val="nil"/>
          <w:right w:val="nil"/>
          <w:between w:val="nil"/>
        </w:pBdr>
        <w:spacing w:line="331" w:lineRule="auto"/>
        <w:rPr>
          <w:sz w:val="24"/>
          <w:szCs w:val="24"/>
        </w:rPr>
      </w:pPr>
      <w:r>
        <w:rPr>
          <w:sz w:val="24"/>
          <w:szCs w:val="24"/>
        </w:rPr>
        <w:t>Hong Yu, Umass</w:t>
      </w:r>
    </w:p>
    <w:p w:rsidR="007065C4" w:rsidRDefault="007065C4">
      <w:pPr>
        <w:pBdr>
          <w:top w:val="nil"/>
          <w:left w:val="nil"/>
          <w:bottom w:val="nil"/>
          <w:right w:val="nil"/>
          <w:between w:val="nil"/>
        </w:pBdr>
        <w:spacing w:line="331" w:lineRule="auto"/>
        <w:rPr>
          <w:sz w:val="24"/>
          <w:szCs w:val="24"/>
        </w:rPr>
      </w:pPr>
    </w:p>
    <w:p w:rsidR="007065C4" w:rsidRDefault="00AA61B9">
      <w:pPr>
        <w:pBdr>
          <w:top w:val="nil"/>
          <w:left w:val="nil"/>
          <w:bottom w:val="nil"/>
          <w:right w:val="nil"/>
          <w:between w:val="nil"/>
        </w:pBdr>
        <w:spacing w:line="331" w:lineRule="auto"/>
        <w:rPr>
          <w:sz w:val="24"/>
          <w:szCs w:val="24"/>
        </w:rPr>
      </w:pPr>
      <w:r>
        <w:rPr>
          <w:sz w:val="24"/>
          <w:szCs w:val="24"/>
        </w:rPr>
        <w:t>ITCR Twitter Handle: #nciitcr</w:t>
      </w:r>
    </w:p>
    <w:p w:rsidR="007065C4" w:rsidRDefault="00AA61B9">
      <w:pPr>
        <w:pBdr>
          <w:top w:val="nil"/>
          <w:left w:val="nil"/>
          <w:bottom w:val="nil"/>
          <w:right w:val="nil"/>
          <w:between w:val="nil"/>
        </w:pBdr>
        <w:spacing w:line="331" w:lineRule="auto"/>
        <w:rPr>
          <w:sz w:val="24"/>
          <w:szCs w:val="24"/>
        </w:rPr>
      </w:pPr>
      <w:r>
        <w:rPr>
          <w:sz w:val="24"/>
          <w:szCs w:val="24"/>
        </w:rPr>
        <w:t xml:space="preserve">Website: </w:t>
      </w:r>
      <w:hyperlink r:id="rId7">
        <w:r>
          <w:rPr>
            <w:color w:val="1155CC"/>
            <w:sz w:val="24"/>
            <w:szCs w:val="24"/>
            <w:u w:val="single"/>
          </w:rPr>
          <w:t>http://itcr.nci.nih.gov</w:t>
        </w:r>
      </w:hyperlink>
      <w:r>
        <w:rPr>
          <w:sz w:val="24"/>
          <w:szCs w:val="24"/>
        </w:rPr>
        <w:t xml:space="preserve"> </w:t>
      </w:r>
    </w:p>
    <w:p w:rsidR="007065C4" w:rsidRDefault="00AA61B9">
      <w:pPr>
        <w:pBdr>
          <w:top w:val="nil"/>
          <w:left w:val="nil"/>
          <w:bottom w:val="nil"/>
          <w:right w:val="nil"/>
          <w:between w:val="nil"/>
        </w:pBdr>
        <w:spacing w:line="331" w:lineRule="auto"/>
        <w:rPr>
          <w:sz w:val="24"/>
          <w:szCs w:val="24"/>
        </w:rPr>
      </w:pPr>
      <w:r>
        <w:rPr>
          <w:sz w:val="24"/>
          <w:szCs w:val="24"/>
        </w:rPr>
        <w:t xml:space="preserve">ITCR Meeting Materials and other Resources: </w:t>
      </w:r>
      <w:hyperlink r:id="rId8">
        <w:r>
          <w:rPr>
            <w:color w:val="1155CC"/>
            <w:sz w:val="24"/>
            <w:szCs w:val="24"/>
            <w:u w:val="single"/>
          </w:rPr>
          <w:t>https://nciphub.org/groups/itcr</w:t>
        </w:r>
      </w:hyperlink>
    </w:p>
    <w:p w:rsidR="007065C4" w:rsidRDefault="00AA61B9">
      <w:pPr>
        <w:pBdr>
          <w:top w:val="nil"/>
          <w:left w:val="nil"/>
          <w:bottom w:val="nil"/>
          <w:right w:val="nil"/>
          <w:between w:val="nil"/>
        </w:pBdr>
        <w:spacing w:line="331" w:lineRule="auto"/>
        <w:rPr>
          <w:sz w:val="24"/>
          <w:szCs w:val="24"/>
        </w:rPr>
      </w:pPr>
      <w:r>
        <w:rPr>
          <w:sz w:val="24"/>
          <w:szCs w:val="24"/>
        </w:rPr>
        <w:t xml:space="preserve">GoogleDocs for past meetings: </w:t>
      </w:r>
      <w:hyperlink r:id="rId9">
        <w:r>
          <w:rPr>
            <w:color w:val="1155CC"/>
            <w:sz w:val="24"/>
            <w:szCs w:val="24"/>
            <w:u w:val="single"/>
          </w:rPr>
          <w:t>https://drive.google.com/drive/folders/0BzGsmNN8MvZqeWViY0xCMmRMTDQ</w:t>
        </w:r>
      </w:hyperlink>
    </w:p>
    <w:p w:rsidR="007065C4" w:rsidRDefault="007065C4">
      <w:pPr>
        <w:pBdr>
          <w:top w:val="nil"/>
          <w:left w:val="nil"/>
          <w:bottom w:val="nil"/>
          <w:right w:val="nil"/>
          <w:between w:val="nil"/>
        </w:pBdr>
        <w:spacing w:line="331" w:lineRule="auto"/>
        <w:rPr>
          <w:sz w:val="24"/>
          <w:szCs w:val="24"/>
        </w:rPr>
      </w:pPr>
    </w:p>
    <w:p w:rsidR="007065C4" w:rsidRDefault="007065C4">
      <w:pPr>
        <w:pBdr>
          <w:top w:val="nil"/>
          <w:left w:val="nil"/>
          <w:bottom w:val="nil"/>
          <w:right w:val="nil"/>
          <w:between w:val="nil"/>
        </w:pBdr>
        <w:spacing w:line="331" w:lineRule="auto"/>
        <w:rPr>
          <w:sz w:val="24"/>
          <w:szCs w:val="24"/>
        </w:rPr>
      </w:pPr>
    </w:p>
    <w:p w:rsidR="007065C4" w:rsidRDefault="00AA61B9">
      <w:pPr>
        <w:pBdr>
          <w:top w:val="nil"/>
          <w:left w:val="nil"/>
          <w:bottom w:val="nil"/>
          <w:right w:val="nil"/>
          <w:between w:val="nil"/>
        </w:pBdr>
        <w:rPr>
          <w:sz w:val="24"/>
          <w:szCs w:val="24"/>
          <w:u w:val="single"/>
        </w:rPr>
      </w:pPr>
      <w:r>
        <w:rPr>
          <w:sz w:val="24"/>
          <w:szCs w:val="24"/>
          <w:u w:val="single"/>
        </w:rPr>
        <w:t>Reference materials for the CIViC resource:</w:t>
      </w:r>
    </w:p>
    <w:p w:rsidR="007065C4" w:rsidRDefault="00AA61B9">
      <w:pPr>
        <w:pBdr>
          <w:top w:val="nil"/>
          <w:left w:val="nil"/>
          <w:bottom w:val="nil"/>
          <w:right w:val="nil"/>
          <w:between w:val="nil"/>
        </w:pBdr>
        <w:rPr>
          <w:sz w:val="24"/>
          <w:szCs w:val="24"/>
        </w:rPr>
      </w:pPr>
      <w:r>
        <w:rPr>
          <w:sz w:val="24"/>
          <w:szCs w:val="24"/>
        </w:rPr>
        <w:t xml:space="preserve">URL: </w:t>
      </w:r>
      <w:hyperlink r:id="rId10">
        <w:r>
          <w:rPr>
            <w:color w:val="1155CC"/>
            <w:sz w:val="24"/>
            <w:szCs w:val="24"/>
            <w:u w:val="single"/>
          </w:rPr>
          <w:t>www.civicd</w:t>
        </w:r>
        <w:r>
          <w:rPr>
            <w:color w:val="1155CC"/>
            <w:sz w:val="24"/>
            <w:szCs w:val="24"/>
            <w:u w:val="single"/>
          </w:rPr>
          <w:t>b.org</w:t>
        </w:r>
      </w:hyperlink>
      <w:r>
        <w:rPr>
          <w:sz w:val="24"/>
          <w:szCs w:val="24"/>
        </w:rPr>
        <w:br/>
        <w:t xml:space="preserve">Preprint: </w:t>
      </w:r>
      <w:hyperlink r:id="rId11">
        <w:r>
          <w:rPr>
            <w:color w:val="1155CC"/>
            <w:sz w:val="24"/>
            <w:szCs w:val="24"/>
            <w:u w:val="single"/>
          </w:rPr>
          <w:t>http://biorxiv.org/content/early/2016/09/01/072892</w:t>
        </w:r>
      </w:hyperlink>
      <w:r>
        <w:rPr>
          <w:sz w:val="24"/>
          <w:szCs w:val="24"/>
        </w:rPr>
        <w:t xml:space="preserve"> </w:t>
      </w:r>
    </w:p>
    <w:p w:rsidR="007065C4" w:rsidRDefault="00AA61B9">
      <w:pPr>
        <w:pBdr>
          <w:top w:val="nil"/>
          <w:left w:val="nil"/>
          <w:bottom w:val="nil"/>
          <w:right w:val="nil"/>
          <w:between w:val="nil"/>
        </w:pBdr>
        <w:rPr>
          <w:sz w:val="24"/>
          <w:szCs w:val="24"/>
        </w:rPr>
      </w:pPr>
      <w:r>
        <w:rPr>
          <w:sz w:val="24"/>
          <w:szCs w:val="24"/>
        </w:rPr>
        <w:t xml:space="preserve">Upcoming Curation/Hackathon meeting: </w:t>
      </w:r>
      <w:hyperlink r:id="rId12" w:anchor="/meetings">
        <w:r>
          <w:rPr>
            <w:color w:val="1155CC"/>
            <w:sz w:val="24"/>
            <w:szCs w:val="24"/>
            <w:u w:val="single"/>
          </w:rPr>
          <w:t>Dec 1st - 2nd, 2016 @ NKI in Amsterdam</w:t>
        </w:r>
      </w:hyperlink>
    </w:p>
    <w:p w:rsidR="007065C4" w:rsidRDefault="00AA61B9">
      <w:pPr>
        <w:pBdr>
          <w:top w:val="nil"/>
          <w:left w:val="nil"/>
          <w:bottom w:val="nil"/>
          <w:right w:val="nil"/>
          <w:between w:val="nil"/>
        </w:pBdr>
        <w:rPr>
          <w:sz w:val="24"/>
          <w:szCs w:val="24"/>
        </w:rPr>
      </w:pPr>
      <w:r>
        <w:rPr>
          <w:sz w:val="24"/>
          <w:szCs w:val="24"/>
        </w:rPr>
        <w:t xml:space="preserve">Twitter handle: </w:t>
      </w:r>
      <w:hyperlink r:id="rId13">
        <w:r>
          <w:rPr>
            <w:color w:val="1155CC"/>
            <w:sz w:val="24"/>
            <w:szCs w:val="24"/>
            <w:u w:val="single"/>
          </w:rPr>
          <w:t>@CIViCdb</w:t>
        </w:r>
      </w:hyperlink>
      <w:r>
        <w:rPr>
          <w:sz w:val="24"/>
          <w:szCs w:val="24"/>
        </w:rPr>
        <w:t xml:space="preserve">, </w:t>
      </w:r>
      <w:hyperlink r:id="rId14">
        <w:r>
          <w:rPr>
            <w:color w:val="1155CC"/>
            <w:sz w:val="24"/>
            <w:szCs w:val="24"/>
            <w:u w:val="single"/>
          </w:rPr>
          <w:t>#civ</w:t>
        </w:r>
        <w:r>
          <w:rPr>
            <w:color w:val="1155CC"/>
            <w:sz w:val="24"/>
            <w:szCs w:val="24"/>
            <w:u w:val="single"/>
          </w:rPr>
          <w:t>icdb</w:t>
        </w:r>
      </w:hyperlink>
    </w:p>
    <w:p w:rsidR="007065C4" w:rsidRDefault="00AA61B9">
      <w:pPr>
        <w:pBdr>
          <w:top w:val="nil"/>
          <w:left w:val="nil"/>
          <w:bottom w:val="nil"/>
          <w:right w:val="nil"/>
          <w:between w:val="nil"/>
        </w:pBdr>
        <w:spacing w:line="331" w:lineRule="auto"/>
      </w:pPr>
      <w:r>
        <w:fldChar w:fldCharType="begin"/>
      </w:r>
      <w:r>
        <w:instrText xml:space="preserve"> HYPERLINK "https://nciphub.org/groups/itcr/monthly_pi_teleconferences" </w:instrText>
      </w:r>
      <w:r>
        <w:fldChar w:fldCharType="separate"/>
      </w:r>
    </w:p>
    <w:p w:rsidR="007065C4" w:rsidRDefault="00AA61B9">
      <w:pPr>
        <w:pBdr>
          <w:top w:val="nil"/>
          <w:left w:val="nil"/>
          <w:bottom w:val="nil"/>
          <w:right w:val="nil"/>
          <w:between w:val="nil"/>
        </w:pBdr>
      </w:pPr>
      <w:r>
        <w:fldChar w:fldCharType="end"/>
      </w:r>
    </w:p>
    <w:sectPr w:rsidR="007065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C4"/>
    <w:rsid w:val="007065C4"/>
    <w:rsid w:val="00A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iphub.org/groups/itcr" TargetMode="External"/><Relationship Id="rId13" Type="http://schemas.openxmlformats.org/officeDocument/2006/relationships/hyperlink" Target="https://twitter.com/CIViCdb" TargetMode="External"/><Relationship Id="rId3" Type="http://schemas.openxmlformats.org/officeDocument/2006/relationships/webSettings" Target="webSettings.xml"/><Relationship Id="rId7" Type="http://schemas.openxmlformats.org/officeDocument/2006/relationships/hyperlink" Target="http://itcr.nci.nih.gov" TargetMode="External"/><Relationship Id="rId12" Type="http://schemas.openxmlformats.org/officeDocument/2006/relationships/hyperlink" Target="https://civic.genome.wustl.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vicdb.org" TargetMode="External"/><Relationship Id="rId11" Type="http://schemas.openxmlformats.org/officeDocument/2006/relationships/hyperlink" Target="http://biorxiv.org/content/early/2016/09/01/072892" TargetMode="External"/><Relationship Id="rId5" Type="http://schemas.openxmlformats.org/officeDocument/2006/relationships/hyperlink" Target="mailto:tgdoak@gmail.com" TargetMode="External"/><Relationship Id="rId15" Type="http://schemas.openxmlformats.org/officeDocument/2006/relationships/fontTable" Target="fontTable.xml"/><Relationship Id="rId10" Type="http://schemas.openxmlformats.org/officeDocument/2006/relationships/hyperlink" Target="http://www.civicdb.org" TargetMode="External"/><Relationship Id="rId4" Type="http://schemas.openxmlformats.org/officeDocument/2006/relationships/hyperlink" Target="https://nciphub.org/resources/1816" TargetMode="External"/><Relationship Id="rId9" Type="http://schemas.openxmlformats.org/officeDocument/2006/relationships/hyperlink" Target="https://drive.google.com/drive/folders/0BzGsmNN8MvZqeWViY0xCMmRMTDQ" TargetMode="External"/><Relationship Id="rId14" Type="http://schemas.openxmlformats.org/officeDocument/2006/relationships/hyperlink" Target="https://twitter.com/search?src=typd&amp;q=%23civicdb&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2019-01-10T18:38:00Z</dcterms:created>
  <dcterms:modified xsi:type="dcterms:W3CDTF">2019-01-10T18:38:00Z</dcterms:modified>
</cp:coreProperties>
</file>